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A52" w:rsidRDefault="00354A52" w:rsidP="00354A52">
      <w:pPr>
        <w:jc w:val="center"/>
        <w:rPr>
          <w:b/>
          <w:bCs/>
        </w:rPr>
      </w:pPr>
    </w:p>
    <w:p w:rsidR="00354A52" w:rsidRPr="00E87746" w:rsidRDefault="00354A52" w:rsidP="00354A52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81025" cy="685800"/>
            <wp:effectExtent l="19050" t="0" r="9525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4A52" w:rsidRPr="00E87746" w:rsidRDefault="00354A52" w:rsidP="00354A52">
      <w:pPr>
        <w:keepNext/>
        <w:jc w:val="center"/>
        <w:outlineLvl w:val="3"/>
        <w:rPr>
          <w:iCs/>
        </w:rPr>
      </w:pPr>
      <w:r w:rsidRPr="00E87746">
        <w:rPr>
          <w:iCs/>
        </w:rPr>
        <w:t>Псковская область</w:t>
      </w:r>
    </w:p>
    <w:p w:rsidR="00354A52" w:rsidRPr="00E87746" w:rsidRDefault="00354A52" w:rsidP="00354A52"/>
    <w:p w:rsidR="00354A52" w:rsidRPr="00E87746" w:rsidRDefault="00354A52" w:rsidP="00354A52">
      <w:pPr>
        <w:jc w:val="center"/>
        <w:rPr>
          <w:i/>
          <w:sz w:val="26"/>
          <w:szCs w:val="26"/>
        </w:rPr>
      </w:pPr>
      <w:r w:rsidRPr="00E87746">
        <w:rPr>
          <w:i/>
          <w:sz w:val="26"/>
          <w:szCs w:val="26"/>
        </w:rPr>
        <w:t>СОБРАНИЕ ДЕПУТАТОВ ОСТРОВСКОГО РАЙОНА</w:t>
      </w:r>
    </w:p>
    <w:p w:rsidR="00354A52" w:rsidRPr="00E87746" w:rsidRDefault="00354A52" w:rsidP="00354A52"/>
    <w:p w:rsidR="00354A52" w:rsidRPr="00E87746" w:rsidRDefault="00354A52" w:rsidP="00354A52">
      <w:pPr>
        <w:jc w:val="center"/>
        <w:rPr>
          <w:b/>
          <w:sz w:val="36"/>
          <w:szCs w:val="36"/>
        </w:rPr>
      </w:pPr>
      <w:r w:rsidRPr="00E87746">
        <w:rPr>
          <w:b/>
          <w:sz w:val="36"/>
          <w:szCs w:val="36"/>
        </w:rPr>
        <w:t xml:space="preserve">РЕШЕНИЕ     </w:t>
      </w:r>
    </w:p>
    <w:p w:rsidR="00354A52" w:rsidRPr="009C73F7" w:rsidRDefault="00354A52" w:rsidP="00354A52">
      <w:pPr>
        <w:jc w:val="center"/>
        <w:rPr>
          <w:b/>
          <w:bCs/>
        </w:rPr>
      </w:pPr>
    </w:p>
    <w:p w:rsidR="00354A52" w:rsidRDefault="00354A52" w:rsidP="00354A52">
      <w:pPr>
        <w:ind w:firstLine="0"/>
        <w:jc w:val="both"/>
        <w:rPr>
          <w:u w:val="single"/>
        </w:rPr>
      </w:pPr>
      <w:r w:rsidRPr="002010D8">
        <w:rPr>
          <w:u w:val="single"/>
        </w:rPr>
        <w:t>от   19.05.2022 г.  №</w:t>
      </w:r>
      <w:r w:rsidR="00B905F5">
        <w:rPr>
          <w:u w:val="single"/>
        </w:rPr>
        <w:t xml:space="preserve"> 383</w:t>
      </w:r>
    </w:p>
    <w:p w:rsidR="00354A52" w:rsidRPr="00354A52" w:rsidRDefault="00354A52" w:rsidP="00354A52">
      <w:pPr>
        <w:ind w:firstLine="0"/>
        <w:jc w:val="both"/>
        <w:rPr>
          <w:u w:val="single"/>
        </w:rPr>
      </w:pPr>
      <w:r w:rsidRPr="00354A52">
        <w:t xml:space="preserve">   </w:t>
      </w:r>
      <w:r w:rsidRPr="009C73F7">
        <w:t xml:space="preserve"> г. Остров</w:t>
      </w:r>
    </w:p>
    <w:p w:rsidR="00354A52" w:rsidRPr="009C73F7" w:rsidRDefault="00354A52" w:rsidP="00354A52">
      <w:pPr>
        <w:ind w:firstLine="0"/>
        <w:jc w:val="both"/>
      </w:pPr>
      <w:r>
        <w:t xml:space="preserve">принято на  61 </w:t>
      </w:r>
      <w:r w:rsidRPr="009C73F7">
        <w:t>сессии Собрания депутатов</w:t>
      </w:r>
    </w:p>
    <w:p w:rsidR="00354A52" w:rsidRPr="009C73F7" w:rsidRDefault="00354A52" w:rsidP="00354A52">
      <w:pPr>
        <w:ind w:firstLine="0"/>
        <w:jc w:val="both"/>
      </w:pPr>
      <w:r w:rsidRPr="009C73F7">
        <w:t>Островского района</w:t>
      </w:r>
      <w:r>
        <w:t xml:space="preserve"> </w:t>
      </w:r>
      <w:r w:rsidRPr="009C73F7">
        <w:t>шестого созыва</w:t>
      </w:r>
    </w:p>
    <w:p w:rsidR="008763EE" w:rsidRDefault="008763EE" w:rsidP="008763EE"/>
    <w:p w:rsidR="008763EE" w:rsidRPr="0014123F" w:rsidRDefault="008763EE" w:rsidP="008763EE">
      <w:pPr>
        <w:ind w:firstLine="0"/>
      </w:pPr>
      <w:r w:rsidRPr="0014123F">
        <w:t xml:space="preserve">О внесении изменений </w:t>
      </w:r>
      <w:proofErr w:type="gramStart"/>
      <w:r w:rsidRPr="0014123F">
        <w:t>в</w:t>
      </w:r>
      <w:proofErr w:type="gramEnd"/>
    </w:p>
    <w:p w:rsidR="008763EE" w:rsidRPr="0014123F" w:rsidRDefault="008763EE" w:rsidP="008763EE">
      <w:pPr>
        <w:ind w:firstLine="0"/>
      </w:pPr>
      <w:r w:rsidRPr="0014123F">
        <w:t xml:space="preserve">Положение о бюджетном процессе </w:t>
      </w:r>
      <w:proofErr w:type="gramStart"/>
      <w:r w:rsidRPr="0014123F">
        <w:t>в</w:t>
      </w:r>
      <w:proofErr w:type="gramEnd"/>
    </w:p>
    <w:p w:rsidR="008763EE" w:rsidRPr="0014123F" w:rsidRDefault="008763EE" w:rsidP="008763EE">
      <w:pPr>
        <w:ind w:firstLine="0"/>
      </w:pPr>
      <w:r w:rsidRPr="0014123F">
        <w:t xml:space="preserve">муниципальном </w:t>
      </w:r>
      <w:proofErr w:type="gramStart"/>
      <w:r w:rsidRPr="0014123F">
        <w:t>образовании</w:t>
      </w:r>
      <w:proofErr w:type="gramEnd"/>
      <w:r w:rsidRPr="0014123F">
        <w:t xml:space="preserve"> «Островский район»</w:t>
      </w:r>
    </w:p>
    <w:p w:rsidR="008763EE" w:rsidRPr="0014123F" w:rsidRDefault="008763EE" w:rsidP="008763EE"/>
    <w:p w:rsidR="00CF0345" w:rsidRPr="0014123F" w:rsidRDefault="00CF0345" w:rsidP="00CF0345">
      <w:pPr>
        <w:jc w:val="both"/>
      </w:pPr>
      <w:r w:rsidRPr="0014123F">
        <w:t>В соответствии со ст.9 Бюджетного кодекса Российской Федерации, ст.7 Федерального закона от 06.10.2003 г. № 131-ФЗ «Об общих принципах организации местного самоуправления в Российской Федерации», руководствуясь ст. 20 Устава муниципального образования «Островский район», Собрание депутатов Островского района</w:t>
      </w:r>
    </w:p>
    <w:p w:rsidR="00CF0345" w:rsidRPr="0014123F" w:rsidRDefault="00CF0345" w:rsidP="00CF0345">
      <w:pPr>
        <w:rPr>
          <w:b/>
        </w:rPr>
      </w:pPr>
      <w:r w:rsidRPr="0014123F">
        <w:rPr>
          <w:b/>
        </w:rPr>
        <w:t xml:space="preserve">                                           РЕШИЛО:</w:t>
      </w:r>
    </w:p>
    <w:p w:rsidR="00CF0345" w:rsidRPr="0014123F" w:rsidRDefault="00CF0345" w:rsidP="00256AEC">
      <w:pPr>
        <w:jc w:val="both"/>
        <w:rPr>
          <w:b/>
        </w:rPr>
      </w:pPr>
    </w:p>
    <w:p w:rsidR="008763EE" w:rsidRPr="0014123F" w:rsidRDefault="00CF0345" w:rsidP="00256AEC">
      <w:pPr>
        <w:ind w:firstLine="0"/>
        <w:jc w:val="both"/>
      </w:pPr>
      <w:r w:rsidRPr="0014123F">
        <w:t xml:space="preserve">   1. Внести в Положение «О бюджетном процессе в муниципальном образовании «Островский район»», утвержденное Решением Собрания депутатов Островского района от 28.07.2016 № 278 (с изменениями от 30.11.2016 № 301, 04.04.2017 № 333, 07.11.2017 № 14, 30.04.2019 № 140, 24.11.2020 № 260</w:t>
      </w:r>
      <w:r w:rsidR="0015589A" w:rsidRPr="0014123F">
        <w:t>, 24.12.2021 № 347</w:t>
      </w:r>
      <w:r w:rsidRPr="0014123F">
        <w:t>) следующие изменения</w:t>
      </w:r>
    </w:p>
    <w:p w:rsidR="008763EE" w:rsidRPr="0014123F" w:rsidRDefault="008763EE" w:rsidP="00256AEC">
      <w:pPr>
        <w:ind w:firstLine="0"/>
        <w:jc w:val="both"/>
      </w:pPr>
      <w:r w:rsidRPr="0014123F">
        <w:t>1.</w:t>
      </w:r>
      <w:r w:rsidR="0015589A" w:rsidRPr="0014123F">
        <w:t>1</w:t>
      </w:r>
      <w:r w:rsidRPr="0014123F">
        <w:t>.</w:t>
      </w:r>
      <w:r w:rsidR="00570558" w:rsidRPr="0014123F">
        <w:t xml:space="preserve"> п</w:t>
      </w:r>
      <w:r w:rsidR="00FD2A81" w:rsidRPr="0014123F">
        <w:t>ункт 2 Статьи</w:t>
      </w:r>
      <w:r w:rsidR="0015589A" w:rsidRPr="0014123F">
        <w:t xml:space="preserve"> 9дополнить </w:t>
      </w:r>
      <w:r w:rsidR="00570558" w:rsidRPr="0014123F">
        <w:t>абзац</w:t>
      </w:r>
      <w:r w:rsidR="0015589A" w:rsidRPr="0014123F">
        <w:t>ем следующего содержания</w:t>
      </w:r>
      <w:r w:rsidR="00570558" w:rsidRPr="0014123F">
        <w:t>:</w:t>
      </w:r>
    </w:p>
    <w:p w:rsidR="0015589A" w:rsidRPr="0014123F" w:rsidRDefault="00FD2A81" w:rsidP="0015589A">
      <w:pPr>
        <w:ind w:firstLine="0"/>
        <w:jc w:val="both"/>
      </w:pPr>
      <w:r w:rsidRPr="0014123F">
        <w:t>«</w:t>
      </w:r>
      <w:proofErr w:type="gramStart"/>
      <w:r w:rsidR="0015589A" w:rsidRPr="0014123F">
        <w:t>документах</w:t>
      </w:r>
      <w:proofErr w:type="gramEnd"/>
      <w:r w:rsidR="0015589A" w:rsidRPr="0014123F">
        <w:t>, определяющих цели национального развития Российской Федерации и направления деятельности органов публичной власти по их достижению»;</w:t>
      </w:r>
    </w:p>
    <w:p w:rsidR="0015589A" w:rsidRPr="0014123F" w:rsidRDefault="0015589A" w:rsidP="0015589A">
      <w:pPr>
        <w:ind w:firstLine="0"/>
        <w:jc w:val="both"/>
      </w:pPr>
      <w:r w:rsidRPr="0014123F">
        <w:t xml:space="preserve">      1.2. </w:t>
      </w:r>
      <w:r w:rsidR="005101D2" w:rsidRPr="0014123F">
        <w:t>Статью 39 «Иммунитет бюджета» изложить в следующей редакции:</w:t>
      </w:r>
    </w:p>
    <w:p w:rsidR="005101D2" w:rsidRPr="0014123F" w:rsidRDefault="005101D2" w:rsidP="0015589A">
      <w:pPr>
        <w:ind w:firstLine="0"/>
        <w:jc w:val="both"/>
      </w:pPr>
    </w:p>
    <w:p w:rsidR="005101D2" w:rsidRPr="0014123F" w:rsidRDefault="005101D2" w:rsidP="00A5061A">
      <w:pPr>
        <w:spacing w:after="1" w:line="260" w:lineRule="atLeast"/>
        <w:ind w:firstLine="540"/>
        <w:jc w:val="both"/>
      </w:pPr>
      <w:r w:rsidRPr="0014123F">
        <w:t xml:space="preserve">«1. Иммунитет бюджета представляет собой </w:t>
      </w:r>
      <w:hyperlink r:id="rId5" w:history="1">
        <w:r w:rsidRPr="0014123F">
          <w:t>правовой режим</w:t>
        </w:r>
      </w:hyperlink>
      <w:r w:rsidRPr="0014123F">
        <w:t>, при котором обращение взыскания на средства бюджета, на подлежащие казначейскому сопровождению</w:t>
      </w:r>
      <w:r w:rsidR="00A5061A" w:rsidRPr="0014123F">
        <w:t xml:space="preserve"> в соответствии с </w:t>
      </w:r>
      <w:bookmarkStart w:id="0" w:name="_Hlk100221260"/>
      <w:r w:rsidR="00A5061A" w:rsidRPr="0014123F">
        <w:t>Бюджетным кодексом Российской Федерации</w:t>
      </w:r>
      <w:bookmarkEnd w:id="0"/>
      <w:r w:rsidR="00AD1651" w:rsidRPr="0014123F">
        <w:t xml:space="preserve"> </w:t>
      </w:r>
      <w:r w:rsidRPr="0014123F">
        <w:t>средства участников казначейского сопровождения</w:t>
      </w:r>
      <w:r w:rsidR="00A5061A" w:rsidRPr="0014123F">
        <w:t>,</w:t>
      </w:r>
      <w:r w:rsidRPr="0014123F">
        <w:t xml:space="preserve"> осуществляется только на основании судебного акта, за исключением случаев, установленных </w:t>
      </w:r>
      <w:r w:rsidR="00A5061A" w:rsidRPr="0014123F">
        <w:t>Бюджетным кодексом Российской Федерации.</w:t>
      </w:r>
    </w:p>
    <w:p w:rsidR="005101D2" w:rsidRPr="0014123F" w:rsidRDefault="005101D2" w:rsidP="00A5061A">
      <w:pPr>
        <w:spacing w:before="260" w:after="1" w:line="260" w:lineRule="atLeast"/>
        <w:ind w:firstLine="540"/>
        <w:jc w:val="both"/>
      </w:pPr>
      <w:r w:rsidRPr="0014123F">
        <w:t>2. Обращение взыскания на средства бюджет</w:t>
      </w:r>
      <w:r w:rsidR="00A5061A" w:rsidRPr="0014123F">
        <w:t>а</w:t>
      </w:r>
      <w:r w:rsidRPr="0014123F">
        <w:t xml:space="preserve">, на подлежащие казначейскому сопровождению в соответствии </w:t>
      </w:r>
      <w:proofErr w:type="spellStart"/>
      <w:r w:rsidRPr="0014123F">
        <w:t>с</w:t>
      </w:r>
      <w:r w:rsidR="00A5061A" w:rsidRPr="0014123F">
        <w:t>Бюджетным</w:t>
      </w:r>
      <w:proofErr w:type="spellEnd"/>
      <w:r w:rsidR="00A5061A" w:rsidRPr="0014123F">
        <w:t xml:space="preserve"> кодексом </w:t>
      </w:r>
      <w:r w:rsidR="00A5061A" w:rsidRPr="0014123F">
        <w:lastRenderedPageBreak/>
        <w:t>Российской Федерации</w:t>
      </w:r>
      <w:r w:rsidRPr="0014123F">
        <w:t xml:space="preserve"> средства участников казначейского сопровождения службой судебных приставов не производится, за исключением случаев, установленных </w:t>
      </w:r>
      <w:r w:rsidR="00A5061A" w:rsidRPr="0014123F">
        <w:t>Бюджетным кодексом Российской Федерации.</w:t>
      </w:r>
    </w:p>
    <w:p w:rsidR="005101D2" w:rsidRPr="0014123F" w:rsidRDefault="005101D2">
      <w:pPr>
        <w:spacing w:before="260" w:after="1" w:line="260" w:lineRule="atLeast"/>
        <w:ind w:firstLine="540"/>
        <w:jc w:val="both"/>
      </w:pPr>
      <w:r w:rsidRPr="0014123F">
        <w:t>3. Обращение взыскания на средства бюджет</w:t>
      </w:r>
      <w:r w:rsidR="00A5061A" w:rsidRPr="0014123F">
        <w:t>а</w:t>
      </w:r>
      <w:r w:rsidRPr="0014123F">
        <w:t xml:space="preserve">, на подлежащие казначейскому сопровождению в соответствии с </w:t>
      </w:r>
      <w:r w:rsidR="00A5061A" w:rsidRPr="0014123F">
        <w:t xml:space="preserve">Бюджетным кодексом Российской Федерации </w:t>
      </w:r>
      <w:r w:rsidRPr="0014123F">
        <w:t xml:space="preserve">средства участников казначейского сопровождения на основании судебных актов производится в соответствии с </w:t>
      </w:r>
      <w:hyperlink r:id="rId6" w:history="1">
        <w:r w:rsidRPr="0014123F">
          <w:t>главой 24.1</w:t>
        </w:r>
      </w:hyperlink>
      <w:r w:rsidR="00AD3118" w:rsidRPr="0014123F">
        <w:t>Бюджетным кодексом Российской Федерации</w:t>
      </w:r>
      <w:proofErr w:type="gramStart"/>
      <w:r w:rsidR="00AD3118" w:rsidRPr="0014123F">
        <w:t>.»</w:t>
      </w:r>
      <w:proofErr w:type="gramEnd"/>
    </w:p>
    <w:p w:rsidR="008763EE" w:rsidRPr="0014123F" w:rsidRDefault="008763EE" w:rsidP="00570558">
      <w:pPr>
        <w:ind w:firstLine="0"/>
        <w:jc w:val="both"/>
      </w:pPr>
    </w:p>
    <w:p w:rsidR="00F92270" w:rsidRPr="0014123F" w:rsidRDefault="00935CEE" w:rsidP="00F92270">
      <w:pPr>
        <w:ind w:firstLine="0"/>
        <w:jc w:val="both"/>
        <w:rPr>
          <w:rFonts w:eastAsiaTheme="minorHAnsi"/>
          <w:lang w:eastAsia="en-US"/>
        </w:rPr>
      </w:pPr>
      <w:r w:rsidRPr="0014123F">
        <w:t>2</w:t>
      </w:r>
      <w:r w:rsidR="008763EE" w:rsidRPr="0014123F">
        <w:t xml:space="preserve">. Опубликовать (обнародовать) настоящее Решение в газете «Островские вести» и разместить на сайте </w:t>
      </w:r>
      <w:hyperlink r:id="rId7" w:history="1">
        <w:r w:rsidR="008763EE" w:rsidRPr="0014123F">
          <w:rPr>
            <w:rStyle w:val="a3"/>
            <w:color w:val="auto"/>
            <w:lang w:val="en-US"/>
          </w:rPr>
          <w:t>http</w:t>
        </w:r>
        <w:r w:rsidR="008763EE" w:rsidRPr="0014123F">
          <w:rPr>
            <w:rStyle w:val="a3"/>
            <w:color w:val="auto"/>
          </w:rPr>
          <w:t>://</w:t>
        </w:r>
        <w:proofErr w:type="spellStart"/>
        <w:r w:rsidR="008763EE" w:rsidRPr="0014123F">
          <w:rPr>
            <w:rStyle w:val="a3"/>
            <w:color w:val="auto"/>
            <w:lang w:val="en-US"/>
          </w:rPr>
          <w:t>ostrov</w:t>
        </w:r>
        <w:proofErr w:type="spellEnd"/>
        <w:r w:rsidR="008763EE" w:rsidRPr="0014123F">
          <w:rPr>
            <w:rStyle w:val="a3"/>
            <w:color w:val="auto"/>
          </w:rPr>
          <w:t>.</w:t>
        </w:r>
        <w:proofErr w:type="spellStart"/>
        <w:r w:rsidR="008763EE" w:rsidRPr="0014123F">
          <w:rPr>
            <w:rStyle w:val="a3"/>
            <w:color w:val="auto"/>
            <w:lang w:val="en-US"/>
          </w:rPr>
          <w:t>reg</w:t>
        </w:r>
        <w:proofErr w:type="spellEnd"/>
        <w:r w:rsidR="008763EE" w:rsidRPr="0014123F">
          <w:rPr>
            <w:rStyle w:val="a3"/>
            <w:color w:val="auto"/>
          </w:rPr>
          <w:t>60.</w:t>
        </w:r>
        <w:proofErr w:type="spellStart"/>
        <w:r w:rsidR="008763EE" w:rsidRPr="0014123F">
          <w:rPr>
            <w:rStyle w:val="a3"/>
            <w:color w:val="auto"/>
            <w:lang w:val="en-US"/>
          </w:rPr>
          <w:t>ru</w:t>
        </w:r>
        <w:proofErr w:type="spellEnd"/>
        <w:r w:rsidR="008763EE" w:rsidRPr="0014123F">
          <w:rPr>
            <w:rStyle w:val="a3"/>
            <w:color w:val="auto"/>
          </w:rPr>
          <w:t>/</w:t>
        </w:r>
      </w:hyperlink>
      <w:r w:rsidR="008763EE" w:rsidRPr="0014123F">
        <w:t xml:space="preserve"> в сети Интернет.</w:t>
      </w:r>
    </w:p>
    <w:p w:rsidR="008C0D94" w:rsidRPr="0014123F" w:rsidRDefault="00935CEE" w:rsidP="00F92270">
      <w:pPr>
        <w:ind w:firstLine="0"/>
        <w:jc w:val="both"/>
        <w:rPr>
          <w:rFonts w:eastAsiaTheme="minorHAnsi"/>
          <w:lang w:eastAsia="en-US"/>
        </w:rPr>
      </w:pPr>
      <w:r w:rsidRPr="0014123F">
        <w:rPr>
          <w:rFonts w:eastAsiaTheme="minorHAnsi"/>
          <w:lang w:eastAsia="en-US"/>
        </w:rPr>
        <w:t xml:space="preserve">3. Настоящее Решение вступает в силу со дня его официального опубликования (обнародования) и </w:t>
      </w:r>
      <w:r w:rsidR="00AD3118" w:rsidRPr="0014123F">
        <w:rPr>
          <w:rFonts w:eastAsiaTheme="minorHAnsi"/>
          <w:lang w:eastAsia="en-US"/>
        </w:rPr>
        <w:t>распространяет свои действия на</w:t>
      </w:r>
      <w:r w:rsidR="008C0D94" w:rsidRPr="0014123F">
        <w:rPr>
          <w:rFonts w:eastAsiaTheme="minorHAnsi"/>
          <w:lang w:eastAsia="en-US"/>
        </w:rPr>
        <w:t xml:space="preserve"> правоотношения</w:t>
      </w:r>
      <w:r w:rsidR="00F92270" w:rsidRPr="0014123F">
        <w:rPr>
          <w:rFonts w:eastAsiaTheme="minorHAnsi"/>
          <w:lang w:eastAsia="en-US"/>
        </w:rPr>
        <w:t>,</w:t>
      </w:r>
      <w:r w:rsidR="00AD1651" w:rsidRPr="0014123F">
        <w:rPr>
          <w:rFonts w:eastAsiaTheme="minorHAnsi"/>
          <w:lang w:eastAsia="en-US"/>
        </w:rPr>
        <w:t xml:space="preserve"> </w:t>
      </w:r>
      <w:r w:rsidR="00F92270" w:rsidRPr="0014123F">
        <w:rPr>
          <w:rFonts w:eastAsiaTheme="minorHAnsi"/>
          <w:lang w:eastAsia="en-US"/>
        </w:rPr>
        <w:t>возник</w:t>
      </w:r>
      <w:r w:rsidR="00AD3118" w:rsidRPr="0014123F">
        <w:rPr>
          <w:rFonts w:eastAsiaTheme="minorHAnsi"/>
          <w:lang w:eastAsia="en-US"/>
        </w:rPr>
        <w:t>шие с 01.01.2022</w:t>
      </w:r>
      <w:r w:rsidR="00F92270" w:rsidRPr="0014123F">
        <w:rPr>
          <w:rFonts w:eastAsiaTheme="minorHAnsi"/>
          <w:lang w:eastAsia="en-US"/>
        </w:rPr>
        <w:t xml:space="preserve"> год</w:t>
      </w:r>
      <w:r w:rsidR="00AD3118" w:rsidRPr="0014123F">
        <w:rPr>
          <w:rFonts w:eastAsiaTheme="minorHAnsi"/>
          <w:lang w:eastAsia="en-US"/>
        </w:rPr>
        <w:t>а</w:t>
      </w:r>
      <w:bookmarkStart w:id="1" w:name="_GoBack"/>
      <w:bookmarkEnd w:id="1"/>
      <w:r w:rsidR="00F92270" w:rsidRPr="0014123F">
        <w:rPr>
          <w:rFonts w:eastAsiaTheme="minorHAnsi"/>
          <w:lang w:eastAsia="en-US"/>
        </w:rPr>
        <w:t>.</w:t>
      </w:r>
    </w:p>
    <w:p w:rsidR="00A2562F" w:rsidRPr="0014123F" w:rsidRDefault="00A2562F" w:rsidP="00A2562F">
      <w:pPr>
        <w:jc w:val="both"/>
      </w:pPr>
    </w:p>
    <w:p w:rsidR="006315AE" w:rsidRDefault="006315AE" w:rsidP="00A2562F">
      <w:pPr>
        <w:ind w:firstLine="0"/>
        <w:jc w:val="both"/>
      </w:pPr>
    </w:p>
    <w:p w:rsidR="006315AE" w:rsidRDefault="006315AE" w:rsidP="006315AE">
      <w:pPr>
        <w:ind w:firstLine="0"/>
        <w:jc w:val="both"/>
      </w:pPr>
    </w:p>
    <w:p w:rsidR="006315AE" w:rsidRDefault="006315AE" w:rsidP="006315AE">
      <w:pPr>
        <w:ind w:firstLine="0"/>
        <w:jc w:val="both"/>
      </w:pPr>
      <w:r>
        <w:t>Председатель Собрания депутатов</w:t>
      </w:r>
    </w:p>
    <w:p w:rsidR="006315AE" w:rsidRPr="009C73F7" w:rsidRDefault="006315AE" w:rsidP="006315AE">
      <w:pPr>
        <w:ind w:firstLine="0"/>
        <w:jc w:val="both"/>
      </w:pPr>
      <w:r>
        <w:t>Островского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А.М. </w:t>
      </w:r>
      <w:proofErr w:type="spellStart"/>
      <w:r>
        <w:t>Обризан</w:t>
      </w:r>
      <w:proofErr w:type="spellEnd"/>
    </w:p>
    <w:p w:rsidR="006315AE" w:rsidRDefault="006315AE" w:rsidP="006315AE">
      <w:pPr>
        <w:jc w:val="both"/>
      </w:pPr>
    </w:p>
    <w:p w:rsidR="006315AE" w:rsidRDefault="006315AE" w:rsidP="006315AE">
      <w:pPr>
        <w:ind w:firstLine="0"/>
        <w:jc w:val="both"/>
      </w:pPr>
      <w:proofErr w:type="spellStart"/>
      <w:r>
        <w:t>ВрИП</w:t>
      </w:r>
      <w:proofErr w:type="spellEnd"/>
      <w:r>
        <w:t xml:space="preserve"> главы Островского района</w:t>
      </w:r>
      <w:r>
        <w:tab/>
      </w:r>
      <w:r>
        <w:tab/>
      </w:r>
      <w:r>
        <w:tab/>
      </w:r>
      <w:r>
        <w:tab/>
        <w:t xml:space="preserve">Ю.А. </w:t>
      </w:r>
      <w:proofErr w:type="spellStart"/>
      <w:r>
        <w:t>Колпинская</w:t>
      </w:r>
      <w:proofErr w:type="spellEnd"/>
    </w:p>
    <w:p w:rsidR="006315AE" w:rsidRPr="0014123F" w:rsidRDefault="006315AE" w:rsidP="00A2562F">
      <w:pPr>
        <w:ind w:firstLine="0"/>
        <w:jc w:val="both"/>
      </w:pPr>
    </w:p>
    <w:sectPr w:rsidR="006315AE" w:rsidRPr="0014123F" w:rsidSect="00354A5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7814"/>
    <w:rsid w:val="00016005"/>
    <w:rsid w:val="000250F5"/>
    <w:rsid w:val="00053247"/>
    <w:rsid w:val="0009126B"/>
    <w:rsid w:val="0014123F"/>
    <w:rsid w:val="0014166E"/>
    <w:rsid w:val="0015589A"/>
    <w:rsid w:val="00256AEC"/>
    <w:rsid w:val="00291C5F"/>
    <w:rsid w:val="002A0DEE"/>
    <w:rsid w:val="00341384"/>
    <w:rsid w:val="0034198E"/>
    <w:rsid w:val="00354A52"/>
    <w:rsid w:val="00407A98"/>
    <w:rsid w:val="004F6EF0"/>
    <w:rsid w:val="005101D2"/>
    <w:rsid w:val="0056455D"/>
    <w:rsid w:val="00570558"/>
    <w:rsid w:val="00602FED"/>
    <w:rsid w:val="006315AE"/>
    <w:rsid w:val="00657814"/>
    <w:rsid w:val="006D07A6"/>
    <w:rsid w:val="007B2730"/>
    <w:rsid w:val="007E1747"/>
    <w:rsid w:val="007F1388"/>
    <w:rsid w:val="008763EE"/>
    <w:rsid w:val="008B22F5"/>
    <w:rsid w:val="008C0D94"/>
    <w:rsid w:val="008D2DBB"/>
    <w:rsid w:val="00935CEE"/>
    <w:rsid w:val="00941ED9"/>
    <w:rsid w:val="00991EDD"/>
    <w:rsid w:val="009F7BEB"/>
    <w:rsid w:val="00A10C2C"/>
    <w:rsid w:val="00A13965"/>
    <w:rsid w:val="00A2562F"/>
    <w:rsid w:val="00A5061A"/>
    <w:rsid w:val="00AD1651"/>
    <w:rsid w:val="00AD3118"/>
    <w:rsid w:val="00B905F5"/>
    <w:rsid w:val="00BB3154"/>
    <w:rsid w:val="00BC109B"/>
    <w:rsid w:val="00BD5601"/>
    <w:rsid w:val="00C54B09"/>
    <w:rsid w:val="00CF0345"/>
    <w:rsid w:val="00D532FD"/>
    <w:rsid w:val="00D945D3"/>
    <w:rsid w:val="00E02D5A"/>
    <w:rsid w:val="00EA4298"/>
    <w:rsid w:val="00F625F2"/>
    <w:rsid w:val="00F92270"/>
    <w:rsid w:val="00FD2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C2C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A10C2C"/>
    <w:pPr>
      <w:keepNext/>
      <w:ind w:firstLine="0"/>
      <w:jc w:val="right"/>
      <w:outlineLvl w:val="3"/>
    </w:pPr>
    <w:rPr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10C2C"/>
    <w:rPr>
      <w:rFonts w:ascii="Times New Roman" w:eastAsia="Times New Roman" w:hAnsi="Times New Roman" w:cs="Times New Roman"/>
      <w:bCs/>
      <w:i/>
      <w:iCs/>
      <w:sz w:val="26"/>
      <w:szCs w:val="26"/>
      <w:lang w:eastAsia="ru-RU"/>
    </w:rPr>
  </w:style>
  <w:style w:type="character" w:styleId="a3">
    <w:name w:val="Hyperlink"/>
    <w:semiHidden/>
    <w:unhideWhenUsed/>
    <w:rsid w:val="00A10C2C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A10C2C"/>
    <w:pPr>
      <w:ind w:left="720"/>
      <w:contextualSpacing/>
    </w:pPr>
  </w:style>
  <w:style w:type="paragraph" w:customStyle="1" w:styleId="ConsPlusNormal">
    <w:name w:val="ConsPlusNormal"/>
    <w:rsid w:val="000532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315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31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1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ostrov.reg60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E6C9A488C35A43AFBFCE2CDB0B18F70404D9E895A1CF5685A6EF08272AB82AFAF796F6B6D1DA8020DB5D3ABBE73904F759633AD44B31333J2o0H" TargetMode="External"/><Relationship Id="rId5" Type="http://schemas.openxmlformats.org/officeDocument/2006/relationships/hyperlink" Target="consultantplus://offline/ref=AE6C9A488C35A43AFBFCE2CDB0B18F70474E99895D13F5685A6EF08272AB82AFAF796F6B6D1FAA0B09B5D3ABBE73904F759633AD44B31333J2o0H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cp:lastPrinted>2020-11-06T06:11:00Z</cp:lastPrinted>
  <dcterms:created xsi:type="dcterms:W3CDTF">2022-05-13T07:40:00Z</dcterms:created>
  <dcterms:modified xsi:type="dcterms:W3CDTF">2022-05-20T06:05:00Z</dcterms:modified>
</cp:coreProperties>
</file>