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13F" w:rsidRPr="0064313F" w:rsidRDefault="0064313F" w:rsidP="0064313F">
      <w:pPr>
        <w:jc w:val="center"/>
        <w:rPr>
          <w:sz w:val="26"/>
          <w:szCs w:val="26"/>
        </w:rPr>
      </w:pPr>
      <w:r>
        <w:rPr>
          <w:noProof/>
          <w:sz w:val="26"/>
          <w:szCs w:val="26"/>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64313F" w:rsidRPr="0064313F" w:rsidRDefault="0064313F" w:rsidP="0064313F">
      <w:pPr>
        <w:rPr>
          <w:sz w:val="24"/>
          <w:szCs w:val="24"/>
        </w:rPr>
      </w:pPr>
    </w:p>
    <w:p w:rsidR="0064313F" w:rsidRPr="0064313F" w:rsidRDefault="0064313F" w:rsidP="0064313F">
      <w:pPr>
        <w:keepNext/>
        <w:numPr>
          <w:ilvl w:val="3"/>
          <w:numId w:val="1"/>
        </w:numPr>
        <w:suppressAutoHyphens/>
        <w:jc w:val="center"/>
        <w:outlineLvl w:val="3"/>
        <w:rPr>
          <w:i/>
          <w:iCs/>
          <w:sz w:val="24"/>
          <w:szCs w:val="24"/>
          <w:lang w:eastAsia="ar-SA"/>
        </w:rPr>
      </w:pPr>
      <w:r w:rsidRPr="0064313F">
        <w:rPr>
          <w:i/>
          <w:iCs/>
          <w:sz w:val="24"/>
          <w:szCs w:val="24"/>
          <w:lang w:eastAsia="ar-SA"/>
        </w:rPr>
        <w:t>Псковская область</w:t>
      </w:r>
    </w:p>
    <w:p w:rsidR="0064313F" w:rsidRPr="0064313F" w:rsidRDefault="0064313F" w:rsidP="0064313F">
      <w:pPr>
        <w:rPr>
          <w:i/>
          <w:sz w:val="24"/>
          <w:szCs w:val="24"/>
        </w:rPr>
      </w:pPr>
    </w:p>
    <w:p w:rsidR="0064313F" w:rsidRPr="0064313F" w:rsidRDefault="0064313F" w:rsidP="0064313F">
      <w:pPr>
        <w:jc w:val="center"/>
        <w:rPr>
          <w:i/>
          <w:sz w:val="26"/>
          <w:szCs w:val="26"/>
        </w:rPr>
      </w:pPr>
      <w:r w:rsidRPr="0064313F">
        <w:rPr>
          <w:i/>
          <w:sz w:val="26"/>
          <w:szCs w:val="26"/>
        </w:rPr>
        <w:t>СОБРАНИЕ ДЕПУТАТОВ ОСТРОВСКОГО РАЙОНА</w:t>
      </w:r>
    </w:p>
    <w:p w:rsidR="0064313F" w:rsidRPr="0064313F" w:rsidRDefault="0064313F" w:rsidP="0064313F">
      <w:pPr>
        <w:rPr>
          <w:sz w:val="24"/>
          <w:szCs w:val="24"/>
        </w:rPr>
      </w:pPr>
    </w:p>
    <w:p w:rsidR="0064313F" w:rsidRPr="0064313F" w:rsidRDefault="0064313F" w:rsidP="0064313F">
      <w:pPr>
        <w:jc w:val="center"/>
        <w:rPr>
          <w:b/>
          <w:sz w:val="36"/>
          <w:szCs w:val="36"/>
        </w:rPr>
      </w:pPr>
      <w:r w:rsidRPr="0064313F">
        <w:rPr>
          <w:b/>
          <w:sz w:val="36"/>
          <w:szCs w:val="36"/>
        </w:rPr>
        <w:t xml:space="preserve">РЕШЕНИЕ     </w:t>
      </w:r>
    </w:p>
    <w:p w:rsidR="0064313F" w:rsidRPr="0064313F" w:rsidRDefault="0064313F" w:rsidP="0064313F">
      <w:pPr>
        <w:rPr>
          <w:sz w:val="24"/>
          <w:szCs w:val="24"/>
        </w:rPr>
      </w:pPr>
    </w:p>
    <w:p w:rsidR="0064313F" w:rsidRPr="0064313F" w:rsidRDefault="0064313F" w:rsidP="0064313F">
      <w:pPr>
        <w:rPr>
          <w:sz w:val="24"/>
          <w:szCs w:val="24"/>
          <w:u w:val="single"/>
        </w:rPr>
      </w:pPr>
      <w:r w:rsidRPr="0064313F">
        <w:rPr>
          <w:sz w:val="24"/>
          <w:szCs w:val="24"/>
          <w:u w:val="single"/>
        </w:rPr>
        <w:t xml:space="preserve">от 22.11.2021 № </w:t>
      </w:r>
      <w:r>
        <w:rPr>
          <w:sz w:val="24"/>
          <w:szCs w:val="24"/>
          <w:u w:val="single"/>
        </w:rPr>
        <w:t>333</w:t>
      </w:r>
    </w:p>
    <w:p w:rsidR="0064313F" w:rsidRPr="0064313F" w:rsidRDefault="0064313F" w:rsidP="0064313F">
      <w:pPr>
        <w:rPr>
          <w:sz w:val="24"/>
          <w:szCs w:val="24"/>
        </w:rPr>
      </w:pPr>
      <w:r w:rsidRPr="0064313F">
        <w:rPr>
          <w:sz w:val="24"/>
          <w:szCs w:val="24"/>
        </w:rPr>
        <w:t xml:space="preserve">        г. Остров</w:t>
      </w:r>
    </w:p>
    <w:p w:rsidR="0064313F" w:rsidRPr="0064313F" w:rsidRDefault="0064313F" w:rsidP="0064313F">
      <w:pPr>
        <w:suppressAutoHyphens/>
        <w:rPr>
          <w:sz w:val="24"/>
          <w:szCs w:val="24"/>
          <w:lang w:eastAsia="ar-SA"/>
        </w:rPr>
      </w:pPr>
    </w:p>
    <w:p w:rsidR="0064313F" w:rsidRPr="0064313F" w:rsidRDefault="0064313F" w:rsidP="0064313F">
      <w:pPr>
        <w:suppressAutoHyphens/>
        <w:rPr>
          <w:sz w:val="24"/>
          <w:szCs w:val="24"/>
          <w:lang w:eastAsia="ar-SA"/>
        </w:rPr>
      </w:pPr>
      <w:r w:rsidRPr="0064313F">
        <w:rPr>
          <w:sz w:val="24"/>
          <w:szCs w:val="24"/>
          <w:lang w:eastAsia="ar-SA"/>
        </w:rPr>
        <w:t xml:space="preserve">принято на  54 сессии </w:t>
      </w:r>
    </w:p>
    <w:p w:rsidR="0064313F" w:rsidRPr="0064313F" w:rsidRDefault="0064313F" w:rsidP="0064313F">
      <w:pPr>
        <w:suppressAutoHyphens/>
        <w:rPr>
          <w:sz w:val="24"/>
          <w:szCs w:val="24"/>
          <w:lang w:eastAsia="ar-SA"/>
        </w:rPr>
      </w:pPr>
      <w:r w:rsidRPr="0064313F">
        <w:rPr>
          <w:sz w:val="24"/>
          <w:szCs w:val="24"/>
          <w:lang w:eastAsia="ar-SA"/>
        </w:rPr>
        <w:t xml:space="preserve">Собрания депутатов Островского района </w:t>
      </w:r>
    </w:p>
    <w:p w:rsidR="0064313F" w:rsidRPr="0064313F" w:rsidRDefault="0064313F" w:rsidP="0064313F">
      <w:pPr>
        <w:suppressAutoHyphens/>
        <w:rPr>
          <w:sz w:val="24"/>
          <w:szCs w:val="24"/>
          <w:lang w:eastAsia="ar-SA"/>
        </w:rPr>
      </w:pPr>
      <w:r w:rsidRPr="0064313F">
        <w:rPr>
          <w:sz w:val="24"/>
          <w:szCs w:val="24"/>
          <w:lang w:eastAsia="ar-SA"/>
        </w:rPr>
        <w:t>шестого созыва</w:t>
      </w:r>
    </w:p>
    <w:p w:rsidR="001120E0" w:rsidRPr="00F26951" w:rsidRDefault="001120E0" w:rsidP="001120E0">
      <w:pPr>
        <w:pStyle w:val="FR3"/>
        <w:ind w:left="0"/>
        <w:rPr>
          <w:rFonts w:ascii="Times New Roman" w:hAnsi="Times New Roman"/>
          <w:b w:val="0"/>
          <w:sz w:val="26"/>
          <w:szCs w:val="26"/>
        </w:rPr>
      </w:pPr>
    </w:p>
    <w:p w:rsidR="001120E0" w:rsidRPr="00F26951" w:rsidRDefault="001120E0" w:rsidP="001120E0">
      <w:pPr>
        <w:jc w:val="both"/>
        <w:rPr>
          <w:sz w:val="26"/>
          <w:szCs w:val="26"/>
        </w:rPr>
      </w:pPr>
      <w:r w:rsidRPr="00F26951">
        <w:rPr>
          <w:sz w:val="26"/>
          <w:szCs w:val="26"/>
        </w:rPr>
        <w:t xml:space="preserve">О  внесении изменений  и дополнений </w:t>
      </w:r>
    </w:p>
    <w:p w:rsidR="001120E0" w:rsidRPr="00F26951" w:rsidRDefault="001120E0" w:rsidP="001120E0">
      <w:pPr>
        <w:jc w:val="both"/>
        <w:rPr>
          <w:sz w:val="26"/>
          <w:szCs w:val="26"/>
        </w:rPr>
      </w:pPr>
      <w:r w:rsidRPr="00F26951">
        <w:rPr>
          <w:sz w:val="26"/>
          <w:szCs w:val="26"/>
        </w:rPr>
        <w:t>в решение  Собрания депутатов Островского</w:t>
      </w:r>
    </w:p>
    <w:p w:rsidR="001120E0" w:rsidRPr="00F26951" w:rsidRDefault="001120E0" w:rsidP="001120E0">
      <w:pPr>
        <w:jc w:val="both"/>
        <w:rPr>
          <w:sz w:val="26"/>
          <w:szCs w:val="26"/>
        </w:rPr>
      </w:pPr>
      <w:r w:rsidRPr="00F26951">
        <w:rPr>
          <w:sz w:val="26"/>
          <w:szCs w:val="26"/>
        </w:rPr>
        <w:t xml:space="preserve">района «Об утверждении  Положения об учете </w:t>
      </w:r>
    </w:p>
    <w:p w:rsidR="001120E0" w:rsidRPr="00F26951" w:rsidRDefault="001120E0" w:rsidP="001120E0">
      <w:pPr>
        <w:jc w:val="both"/>
        <w:rPr>
          <w:sz w:val="26"/>
          <w:szCs w:val="26"/>
        </w:rPr>
      </w:pPr>
      <w:r w:rsidRPr="00F26951">
        <w:rPr>
          <w:sz w:val="26"/>
          <w:szCs w:val="26"/>
        </w:rPr>
        <w:t xml:space="preserve">муниципального имущества  и порядка ведения Реестра </w:t>
      </w:r>
    </w:p>
    <w:p w:rsidR="001120E0" w:rsidRPr="00F26951" w:rsidRDefault="001120E0" w:rsidP="001120E0">
      <w:pPr>
        <w:jc w:val="both"/>
        <w:rPr>
          <w:sz w:val="26"/>
          <w:szCs w:val="26"/>
        </w:rPr>
      </w:pPr>
      <w:r w:rsidRPr="00F26951">
        <w:rPr>
          <w:sz w:val="26"/>
          <w:szCs w:val="26"/>
        </w:rPr>
        <w:t xml:space="preserve">муниципальной собственности Островского района» </w:t>
      </w:r>
    </w:p>
    <w:p w:rsidR="001120E0" w:rsidRPr="00F26951" w:rsidRDefault="001120E0" w:rsidP="001120E0">
      <w:pPr>
        <w:jc w:val="both"/>
        <w:rPr>
          <w:sz w:val="26"/>
          <w:szCs w:val="26"/>
        </w:rPr>
      </w:pPr>
      <w:r w:rsidRPr="00F26951">
        <w:rPr>
          <w:sz w:val="26"/>
          <w:szCs w:val="26"/>
        </w:rPr>
        <w:t>от 28.03.2013 №64</w:t>
      </w:r>
    </w:p>
    <w:p w:rsidR="001120E0" w:rsidRDefault="001120E0" w:rsidP="001120E0">
      <w:pPr>
        <w:jc w:val="both"/>
        <w:rPr>
          <w:sz w:val="28"/>
        </w:rPr>
      </w:pPr>
    </w:p>
    <w:p w:rsidR="001120E0" w:rsidRPr="00971D20" w:rsidRDefault="00F26951" w:rsidP="001120E0">
      <w:pPr>
        <w:pStyle w:val="a5"/>
        <w:spacing w:line="270" w:lineRule="atLeast"/>
        <w:ind w:firstLine="708"/>
        <w:jc w:val="both"/>
        <w:rPr>
          <w:sz w:val="26"/>
          <w:szCs w:val="26"/>
        </w:rPr>
      </w:pPr>
      <w:r>
        <w:rPr>
          <w:color w:val="1E1E1E"/>
          <w:sz w:val="26"/>
          <w:szCs w:val="26"/>
        </w:rPr>
        <w:t xml:space="preserve"> В соответствии с </w:t>
      </w:r>
      <w:r w:rsidR="001120E0" w:rsidRPr="00971D20">
        <w:rPr>
          <w:color w:val="1E1E1E"/>
          <w:sz w:val="26"/>
          <w:szCs w:val="26"/>
        </w:rPr>
        <w:t>Федеральным законом  от 6 октября 2003  N 131-ФЗ "Об общих принципах организации местного самоуправления в Российской Федерации"</w:t>
      </w:r>
      <w:r>
        <w:rPr>
          <w:color w:val="1E1E1E"/>
          <w:sz w:val="26"/>
          <w:szCs w:val="26"/>
        </w:rPr>
        <w:t xml:space="preserve">, приказом Минэкономразвития России от 30.08.2011 №424» Об утверждении порядка ведения органами местного самоуправления реестров муниципального имущества», руководствуясь </w:t>
      </w:r>
      <w:r w:rsidR="001120E0" w:rsidRPr="00971D20">
        <w:rPr>
          <w:color w:val="1E1E1E"/>
          <w:sz w:val="26"/>
          <w:szCs w:val="26"/>
        </w:rPr>
        <w:t xml:space="preserve">с </w:t>
      </w:r>
      <w:r w:rsidR="001120E0" w:rsidRPr="00971D20">
        <w:rPr>
          <w:sz w:val="26"/>
          <w:szCs w:val="26"/>
        </w:rPr>
        <w:t>Уставом муниципального образования «Островский район»,</w:t>
      </w:r>
      <w:r w:rsidR="001120E0" w:rsidRPr="00971D20">
        <w:rPr>
          <w:color w:val="1E1E1E"/>
          <w:sz w:val="26"/>
          <w:szCs w:val="26"/>
        </w:rPr>
        <w:t xml:space="preserve"> </w:t>
      </w:r>
      <w:r w:rsidR="001120E0" w:rsidRPr="00971D20">
        <w:rPr>
          <w:sz w:val="26"/>
          <w:szCs w:val="26"/>
        </w:rPr>
        <w:t>Собрание депутатов Островского района</w:t>
      </w:r>
    </w:p>
    <w:p w:rsidR="001120E0" w:rsidRDefault="001120E0" w:rsidP="001120E0">
      <w:pPr>
        <w:autoSpaceDE w:val="0"/>
        <w:autoSpaceDN w:val="0"/>
        <w:adjustRightInd w:val="0"/>
        <w:jc w:val="both"/>
        <w:rPr>
          <w:sz w:val="28"/>
        </w:rPr>
      </w:pPr>
    </w:p>
    <w:p w:rsidR="001120E0" w:rsidRPr="0064313F" w:rsidRDefault="001120E0" w:rsidP="001120E0">
      <w:pPr>
        <w:jc w:val="center"/>
        <w:rPr>
          <w:b/>
          <w:sz w:val="28"/>
        </w:rPr>
      </w:pPr>
      <w:proofErr w:type="gramStart"/>
      <w:r w:rsidRPr="0064313F">
        <w:rPr>
          <w:b/>
          <w:sz w:val="28"/>
        </w:rPr>
        <w:t>Р</w:t>
      </w:r>
      <w:proofErr w:type="gramEnd"/>
      <w:r w:rsidRPr="0064313F">
        <w:rPr>
          <w:b/>
          <w:sz w:val="28"/>
        </w:rPr>
        <w:t xml:space="preserve"> Е Ш И Л О:</w:t>
      </w:r>
    </w:p>
    <w:p w:rsidR="001120E0" w:rsidRPr="00F26951" w:rsidRDefault="001120E0" w:rsidP="001120E0">
      <w:pPr>
        <w:pStyle w:val="a3"/>
        <w:ind w:left="0"/>
        <w:jc w:val="both"/>
        <w:rPr>
          <w:sz w:val="26"/>
          <w:szCs w:val="26"/>
        </w:rPr>
      </w:pPr>
      <w:r w:rsidRPr="00F26951">
        <w:rPr>
          <w:sz w:val="26"/>
          <w:szCs w:val="26"/>
        </w:rPr>
        <w:t>1.  Внести изменения  и дополнения в решение Собрания депутатов Островского района  «Об утверждении  Положения об учете муниципального имущества  и порядка ведения Реестра муниципальной собственности Островского района» от 28.03.2013  №64, согласно приложению.</w:t>
      </w:r>
    </w:p>
    <w:p w:rsidR="001120E0" w:rsidRPr="00F26951" w:rsidRDefault="001120E0" w:rsidP="001120E0">
      <w:pPr>
        <w:jc w:val="both"/>
        <w:rPr>
          <w:sz w:val="26"/>
          <w:szCs w:val="26"/>
        </w:rPr>
      </w:pPr>
      <w:r w:rsidRPr="00F26951">
        <w:rPr>
          <w:color w:val="262626"/>
          <w:sz w:val="26"/>
          <w:szCs w:val="26"/>
        </w:rPr>
        <w:t xml:space="preserve">  2. </w:t>
      </w:r>
      <w:r w:rsidRPr="00F26951">
        <w:rPr>
          <w:sz w:val="26"/>
          <w:szCs w:val="26"/>
        </w:rPr>
        <w:t>Опубликовать настоящее решение  на официальном сайте</w:t>
      </w:r>
      <w:r w:rsidRPr="00F26951">
        <w:rPr>
          <w:b/>
          <w:sz w:val="26"/>
          <w:szCs w:val="26"/>
        </w:rPr>
        <w:t xml:space="preserve"> </w:t>
      </w:r>
      <w:r w:rsidRPr="00F26951">
        <w:rPr>
          <w:sz w:val="26"/>
          <w:szCs w:val="26"/>
        </w:rPr>
        <w:t xml:space="preserve">муниципального образования «Островский район» в сети Интернет </w:t>
      </w:r>
      <w:proofErr w:type="spellStart"/>
      <w:r w:rsidRPr="00F26951">
        <w:rPr>
          <w:sz w:val="26"/>
          <w:szCs w:val="26"/>
          <w:lang w:val="en-US"/>
        </w:rPr>
        <w:t>ostrov</w:t>
      </w:r>
      <w:proofErr w:type="spellEnd"/>
      <w:r w:rsidRPr="00F26951">
        <w:rPr>
          <w:sz w:val="26"/>
          <w:szCs w:val="26"/>
        </w:rPr>
        <w:t>.</w:t>
      </w:r>
      <w:proofErr w:type="spellStart"/>
      <w:r w:rsidRPr="00F26951">
        <w:rPr>
          <w:sz w:val="26"/>
          <w:szCs w:val="26"/>
          <w:lang w:val="en-US"/>
        </w:rPr>
        <w:t>reg</w:t>
      </w:r>
      <w:proofErr w:type="spellEnd"/>
      <w:r w:rsidRPr="00F26951">
        <w:rPr>
          <w:sz w:val="26"/>
          <w:szCs w:val="26"/>
        </w:rPr>
        <w:t>60.</w:t>
      </w:r>
      <w:proofErr w:type="spellStart"/>
      <w:r w:rsidRPr="00F26951">
        <w:rPr>
          <w:sz w:val="26"/>
          <w:szCs w:val="26"/>
          <w:lang w:val="en-US"/>
        </w:rPr>
        <w:t>ru</w:t>
      </w:r>
      <w:proofErr w:type="spellEnd"/>
    </w:p>
    <w:p w:rsidR="001120E0" w:rsidRPr="00F26951" w:rsidRDefault="001120E0" w:rsidP="001120E0">
      <w:pPr>
        <w:shd w:val="clear" w:color="auto" w:fill="FFFFFF"/>
        <w:jc w:val="both"/>
        <w:textAlignment w:val="baseline"/>
        <w:rPr>
          <w:sz w:val="26"/>
          <w:szCs w:val="26"/>
        </w:rPr>
      </w:pPr>
      <w:r w:rsidRPr="00F26951">
        <w:rPr>
          <w:sz w:val="26"/>
          <w:szCs w:val="26"/>
        </w:rPr>
        <w:t xml:space="preserve"> 3.</w:t>
      </w:r>
      <w:r w:rsidRPr="00F26951">
        <w:rPr>
          <w:rFonts w:ascii="Courier New" w:hAnsi="Courier New" w:cs="Courier New"/>
          <w:sz w:val="26"/>
          <w:szCs w:val="26"/>
        </w:rPr>
        <w:t xml:space="preserve"> </w:t>
      </w:r>
      <w:r w:rsidRPr="00F26951">
        <w:rPr>
          <w:sz w:val="26"/>
          <w:szCs w:val="26"/>
        </w:rPr>
        <w:t>Настоящее Решение вступает в силу со дня официального опубликования.</w:t>
      </w:r>
    </w:p>
    <w:p w:rsidR="001120E0" w:rsidRPr="00F26951" w:rsidRDefault="001120E0" w:rsidP="001120E0">
      <w:pPr>
        <w:shd w:val="clear" w:color="auto" w:fill="FFFFFF"/>
        <w:jc w:val="both"/>
        <w:textAlignment w:val="baseline"/>
        <w:rPr>
          <w:sz w:val="26"/>
          <w:szCs w:val="26"/>
        </w:rPr>
      </w:pPr>
    </w:p>
    <w:p w:rsidR="001120E0" w:rsidRPr="00F26951" w:rsidRDefault="001120E0" w:rsidP="001120E0">
      <w:pPr>
        <w:jc w:val="both"/>
        <w:rPr>
          <w:rFonts w:ascii="Courier New" w:hAnsi="Courier New" w:cs="Courier New"/>
          <w:sz w:val="26"/>
          <w:szCs w:val="26"/>
        </w:rPr>
      </w:pPr>
      <w:r w:rsidRPr="00F26951">
        <w:rPr>
          <w:rFonts w:ascii="Exo 2" w:hAnsi="Exo 2"/>
          <w:color w:val="1E1E1E"/>
          <w:sz w:val="26"/>
          <w:szCs w:val="26"/>
        </w:rPr>
        <w:t> </w:t>
      </w:r>
      <w:r w:rsidRPr="00F26951">
        <w:rPr>
          <w:rFonts w:ascii="Exo 2" w:hAnsi="Exo 2"/>
          <w:color w:val="1E1E1E"/>
          <w:sz w:val="26"/>
          <w:szCs w:val="26"/>
        </w:rPr>
        <w:tab/>
      </w:r>
      <w:r w:rsidRPr="00F26951">
        <w:rPr>
          <w:rFonts w:ascii="Exo 2" w:hAnsi="Exo 2"/>
          <w:color w:val="1E1E1E"/>
          <w:sz w:val="26"/>
          <w:szCs w:val="26"/>
        </w:rPr>
        <w:tab/>
      </w:r>
      <w:r w:rsidRPr="00F26951">
        <w:rPr>
          <w:rFonts w:ascii="Exo 2" w:hAnsi="Exo 2"/>
          <w:color w:val="1E1E1E"/>
          <w:sz w:val="26"/>
          <w:szCs w:val="26"/>
        </w:rPr>
        <w:tab/>
      </w:r>
      <w:r w:rsidRPr="00F26951">
        <w:rPr>
          <w:rFonts w:ascii="Exo 2" w:hAnsi="Exo 2"/>
          <w:color w:val="1E1E1E"/>
          <w:sz w:val="26"/>
          <w:szCs w:val="26"/>
        </w:rPr>
        <w:tab/>
      </w:r>
    </w:p>
    <w:p w:rsidR="001120E0" w:rsidRPr="00F26951" w:rsidRDefault="001120E0" w:rsidP="001120E0">
      <w:pPr>
        <w:pStyle w:val="FR3"/>
        <w:ind w:left="0"/>
        <w:jc w:val="both"/>
        <w:rPr>
          <w:rFonts w:ascii="Times New Roman" w:hAnsi="Times New Roman"/>
          <w:b w:val="0"/>
          <w:sz w:val="26"/>
          <w:szCs w:val="26"/>
        </w:rPr>
      </w:pPr>
    </w:p>
    <w:p w:rsidR="001120E0" w:rsidRPr="00F26951" w:rsidRDefault="001120E0" w:rsidP="001120E0">
      <w:pPr>
        <w:jc w:val="both"/>
        <w:rPr>
          <w:sz w:val="26"/>
          <w:szCs w:val="26"/>
        </w:rPr>
      </w:pPr>
      <w:r w:rsidRPr="00F26951">
        <w:rPr>
          <w:sz w:val="26"/>
          <w:szCs w:val="26"/>
        </w:rPr>
        <w:t xml:space="preserve">Председатель Собрания депутатов </w:t>
      </w:r>
    </w:p>
    <w:p w:rsidR="001120E0" w:rsidRPr="00F26951" w:rsidRDefault="001120E0" w:rsidP="001120E0">
      <w:pPr>
        <w:pStyle w:val="FR3"/>
        <w:ind w:left="0"/>
        <w:jc w:val="both"/>
        <w:rPr>
          <w:rFonts w:ascii="Times New Roman" w:hAnsi="Times New Roman"/>
          <w:b w:val="0"/>
          <w:sz w:val="26"/>
          <w:szCs w:val="26"/>
        </w:rPr>
      </w:pPr>
      <w:r w:rsidRPr="00F26951">
        <w:rPr>
          <w:rFonts w:ascii="Times New Roman" w:hAnsi="Times New Roman"/>
          <w:b w:val="0"/>
          <w:sz w:val="26"/>
          <w:szCs w:val="26"/>
        </w:rPr>
        <w:t xml:space="preserve">Островского района                                                    А.М. </w:t>
      </w:r>
      <w:proofErr w:type="spellStart"/>
      <w:r w:rsidRPr="00F26951">
        <w:rPr>
          <w:rFonts w:ascii="Times New Roman" w:hAnsi="Times New Roman"/>
          <w:b w:val="0"/>
          <w:sz w:val="26"/>
          <w:szCs w:val="26"/>
        </w:rPr>
        <w:t>Обризан</w:t>
      </w:r>
      <w:proofErr w:type="spellEnd"/>
      <w:r w:rsidRPr="00F26951">
        <w:rPr>
          <w:rFonts w:ascii="Times New Roman" w:hAnsi="Times New Roman"/>
          <w:b w:val="0"/>
          <w:sz w:val="26"/>
          <w:szCs w:val="26"/>
        </w:rPr>
        <w:t xml:space="preserve">        </w:t>
      </w:r>
    </w:p>
    <w:p w:rsidR="001120E0" w:rsidRPr="00F26951" w:rsidRDefault="001120E0" w:rsidP="001120E0">
      <w:pPr>
        <w:jc w:val="both"/>
        <w:rPr>
          <w:sz w:val="26"/>
          <w:szCs w:val="26"/>
        </w:rPr>
      </w:pPr>
    </w:p>
    <w:p w:rsidR="001120E0" w:rsidRPr="00F26951" w:rsidRDefault="001120E0" w:rsidP="001120E0">
      <w:pPr>
        <w:pStyle w:val="FR3"/>
        <w:ind w:left="0"/>
        <w:jc w:val="both"/>
        <w:rPr>
          <w:rFonts w:ascii="Times New Roman" w:hAnsi="Times New Roman"/>
          <w:b w:val="0"/>
          <w:sz w:val="26"/>
          <w:szCs w:val="26"/>
        </w:rPr>
      </w:pPr>
    </w:p>
    <w:p w:rsidR="001120E0" w:rsidRPr="00F26951" w:rsidRDefault="001120E0" w:rsidP="001120E0">
      <w:pPr>
        <w:pStyle w:val="FR3"/>
        <w:ind w:left="0"/>
        <w:jc w:val="both"/>
        <w:rPr>
          <w:rFonts w:ascii="Times New Roman" w:hAnsi="Times New Roman"/>
          <w:b w:val="0"/>
          <w:sz w:val="26"/>
          <w:szCs w:val="26"/>
        </w:rPr>
      </w:pPr>
      <w:r w:rsidRPr="00F26951">
        <w:rPr>
          <w:rFonts w:ascii="Times New Roman" w:hAnsi="Times New Roman"/>
          <w:b w:val="0"/>
          <w:sz w:val="26"/>
          <w:szCs w:val="26"/>
        </w:rPr>
        <w:t xml:space="preserve">Глава Островского района                                      Д.М. Быстров                 </w:t>
      </w:r>
    </w:p>
    <w:p w:rsidR="001120E0" w:rsidRPr="00F26951" w:rsidRDefault="001120E0" w:rsidP="001120E0">
      <w:pPr>
        <w:pStyle w:val="FR3"/>
        <w:ind w:left="0"/>
        <w:jc w:val="both"/>
        <w:rPr>
          <w:rFonts w:ascii="Times New Roman" w:hAnsi="Times New Roman"/>
          <w:b w:val="0"/>
          <w:sz w:val="26"/>
          <w:szCs w:val="26"/>
        </w:rPr>
      </w:pPr>
    </w:p>
    <w:p w:rsidR="001120E0" w:rsidRPr="00F26951" w:rsidRDefault="001120E0" w:rsidP="001120E0">
      <w:pPr>
        <w:pStyle w:val="FR3"/>
        <w:ind w:left="0"/>
        <w:jc w:val="both"/>
        <w:rPr>
          <w:rFonts w:ascii="Times New Roman" w:hAnsi="Times New Roman"/>
          <w:b w:val="0"/>
          <w:sz w:val="26"/>
          <w:szCs w:val="26"/>
        </w:rPr>
      </w:pPr>
    </w:p>
    <w:p w:rsidR="001120E0" w:rsidRPr="00F26951" w:rsidRDefault="001120E0" w:rsidP="001120E0">
      <w:pPr>
        <w:rPr>
          <w:sz w:val="26"/>
          <w:szCs w:val="26"/>
        </w:rPr>
      </w:pPr>
    </w:p>
    <w:p w:rsidR="001120E0" w:rsidRDefault="001120E0" w:rsidP="001120E0"/>
    <w:p w:rsidR="0064313F" w:rsidRDefault="001120E0" w:rsidP="0064313F">
      <w:pPr>
        <w:jc w:val="right"/>
        <w:rPr>
          <w:sz w:val="28"/>
          <w:szCs w:val="28"/>
        </w:rPr>
      </w:pPr>
      <w:r w:rsidRPr="00BC75AE">
        <w:rPr>
          <w:sz w:val="28"/>
          <w:szCs w:val="28"/>
        </w:rPr>
        <w:lastRenderedPageBreak/>
        <w:t xml:space="preserve">Приложение к решению   </w:t>
      </w:r>
    </w:p>
    <w:p w:rsidR="001120E0" w:rsidRPr="00BC75AE" w:rsidRDefault="001120E0" w:rsidP="0064313F">
      <w:pPr>
        <w:jc w:val="right"/>
        <w:rPr>
          <w:sz w:val="28"/>
          <w:szCs w:val="28"/>
        </w:rPr>
      </w:pPr>
      <w:r w:rsidRPr="00BC75AE">
        <w:rPr>
          <w:sz w:val="28"/>
          <w:szCs w:val="28"/>
        </w:rPr>
        <w:t>Собрания депутатов</w:t>
      </w:r>
    </w:p>
    <w:p w:rsidR="001120E0" w:rsidRPr="00BC75AE" w:rsidRDefault="001120E0" w:rsidP="001120E0">
      <w:pPr>
        <w:jc w:val="right"/>
        <w:rPr>
          <w:sz w:val="28"/>
          <w:szCs w:val="28"/>
        </w:rPr>
      </w:pPr>
      <w:r w:rsidRPr="00BC75AE">
        <w:rPr>
          <w:sz w:val="28"/>
          <w:szCs w:val="28"/>
        </w:rPr>
        <w:t xml:space="preserve"> Островского района</w:t>
      </w:r>
    </w:p>
    <w:p w:rsidR="001120E0" w:rsidRPr="00BC75AE" w:rsidRDefault="0064313F" w:rsidP="001120E0">
      <w:pPr>
        <w:jc w:val="right"/>
        <w:rPr>
          <w:sz w:val="28"/>
          <w:szCs w:val="28"/>
          <w:u w:val="single"/>
        </w:rPr>
      </w:pPr>
      <w:r>
        <w:rPr>
          <w:sz w:val="28"/>
          <w:szCs w:val="28"/>
          <w:u w:val="single"/>
        </w:rPr>
        <w:t xml:space="preserve">от 22.11.2021 </w:t>
      </w:r>
      <w:r w:rsidR="001120E0" w:rsidRPr="00BC75AE">
        <w:rPr>
          <w:sz w:val="28"/>
          <w:szCs w:val="28"/>
          <w:u w:val="single"/>
        </w:rPr>
        <w:t>г. №</w:t>
      </w:r>
      <w:r>
        <w:rPr>
          <w:sz w:val="28"/>
          <w:szCs w:val="28"/>
          <w:u w:val="single"/>
        </w:rPr>
        <w:t>333</w:t>
      </w:r>
    </w:p>
    <w:p w:rsidR="001120E0" w:rsidRPr="00BC75AE" w:rsidRDefault="001120E0" w:rsidP="001120E0">
      <w:pPr>
        <w:rPr>
          <w:sz w:val="28"/>
          <w:szCs w:val="28"/>
        </w:rPr>
      </w:pPr>
    </w:p>
    <w:p w:rsidR="001120E0" w:rsidRDefault="001120E0" w:rsidP="001120E0">
      <w:pPr>
        <w:jc w:val="center"/>
        <w:rPr>
          <w:b/>
          <w:sz w:val="28"/>
          <w:szCs w:val="28"/>
        </w:rPr>
      </w:pPr>
      <w:r>
        <w:rPr>
          <w:b/>
          <w:sz w:val="28"/>
          <w:szCs w:val="28"/>
        </w:rPr>
        <w:t>ИЗМЕНЕНИЯ  И ДОПОЛНЕНИЯ</w:t>
      </w:r>
    </w:p>
    <w:p w:rsidR="001120E0" w:rsidRPr="00006EDD" w:rsidRDefault="001120E0" w:rsidP="001120E0">
      <w:pPr>
        <w:jc w:val="center"/>
        <w:rPr>
          <w:sz w:val="26"/>
          <w:szCs w:val="26"/>
        </w:rPr>
      </w:pPr>
      <w:r w:rsidRPr="00006EDD">
        <w:rPr>
          <w:sz w:val="26"/>
          <w:szCs w:val="26"/>
        </w:rPr>
        <w:t>в Положение  об учете муниципального имущества  и порядка ведения Реестра муниципальной собственности Островского района</w:t>
      </w:r>
      <w:r w:rsidR="00006EDD">
        <w:rPr>
          <w:sz w:val="26"/>
          <w:szCs w:val="26"/>
        </w:rPr>
        <w:t>,</w:t>
      </w:r>
    </w:p>
    <w:p w:rsidR="001120E0" w:rsidRPr="00006EDD" w:rsidRDefault="001120E0" w:rsidP="001120E0">
      <w:pPr>
        <w:jc w:val="center"/>
        <w:rPr>
          <w:b/>
          <w:sz w:val="26"/>
          <w:szCs w:val="26"/>
        </w:rPr>
      </w:pPr>
      <w:proofErr w:type="gramStart"/>
      <w:r w:rsidRPr="00006EDD">
        <w:rPr>
          <w:sz w:val="26"/>
          <w:szCs w:val="26"/>
        </w:rPr>
        <w:t>утвержденное</w:t>
      </w:r>
      <w:proofErr w:type="gramEnd"/>
      <w:r w:rsidR="00A122EE" w:rsidRPr="00006EDD">
        <w:rPr>
          <w:sz w:val="26"/>
          <w:szCs w:val="26"/>
        </w:rPr>
        <w:t xml:space="preserve"> </w:t>
      </w:r>
      <w:r w:rsidRPr="00006EDD">
        <w:rPr>
          <w:sz w:val="26"/>
          <w:szCs w:val="26"/>
        </w:rPr>
        <w:t xml:space="preserve"> решением Собрания депутатов Островского района </w:t>
      </w:r>
    </w:p>
    <w:p w:rsidR="001120E0" w:rsidRPr="00006EDD" w:rsidRDefault="001120E0" w:rsidP="001120E0">
      <w:pPr>
        <w:jc w:val="center"/>
        <w:rPr>
          <w:sz w:val="26"/>
          <w:szCs w:val="26"/>
        </w:rPr>
      </w:pPr>
      <w:r w:rsidRPr="00006EDD">
        <w:rPr>
          <w:sz w:val="26"/>
          <w:szCs w:val="26"/>
        </w:rPr>
        <w:t xml:space="preserve">  от 28.03.2013 №64</w:t>
      </w:r>
    </w:p>
    <w:p w:rsidR="001120E0" w:rsidRPr="008072A2" w:rsidRDefault="001120E0" w:rsidP="001120E0">
      <w:pPr>
        <w:rPr>
          <w:b/>
          <w:sz w:val="28"/>
          <w:szCs w:val="28"/>
        </w:rPr>
      </w:pPr>
    </w:p>
    <w:p w:rsidR="001120E0" w:rsidRDefault="001120E0" w:rsidP="001120E0">
      <w:pPr>
        <w:ind w:firstLine="709"/>
        <w:jc w:val="both"/>
        <w:rPr>
          <w:bCs/>
          <w:sz w:val="26"/>
          <w:szCs w:val="26"/>
        </w:rPr>
      </w:pPr>
      <w:r w:rsidRPr="008072A2">
        <w:rPr>
          <w:b/>
          <w:bCs/>
          <w:sz w:val="26"/>
          <w:szCs w:val="26"/>
        </w:rPr>
        <w:t>Раздел 1 «Общие положения»</w:t>
      </w:r>
    </w:p>
    <w:p w:rsidR="001120E0" w:rsidRPr="008072A2" w:rsidRDefault="001120E0" w:rsidP="001120E0">
      <w:pPr>
        <w:jc w:val="both"/>
        <w:rPr>
          <w:b/>
          <w:bCs/>
          <w:sz w:val="26"/>
          <w:szCs w:val="26"/>
        </w:rPr>
      </w:pPr>
      <w:r w:rsidRPr="008072A2">
        <w:rPr>
          <w:b/>
          <w:bCs/>
          <w:sz w:val="26"/>
          <w:szCs w:val="26"/>
        </w:rPr>
        <w:t>П</w:t>
      </w:r>
      <w:r w:rsidR="00A122EE">
        <w:rPr>
          <w:b/>
          <w:bCs/>
          <w:sz w:val="26"/>
          <w:szCs w:val="26"/>
        </w:rPr>
        <w:t>ункт 1.5</w:t>
      </w:r>
      <w:r w:rsidRPr="008072A2">
        <w:rPr>
          <w:b/>
          <w:bCs/>
          <w:sz w:val="26"/>
          <w:szCs w:val="26"/>
        </w:rPr>
        <w:t xml:space="preserve"> изложить в новой редакции следующего содержания: </w:t>
      </w:r>
    </w:p>
    <w:p w:rsidR="00A122EE" w:rsidRPr="00006EDD" w:rsidRDefault="001120E0" w:rsidP="00592728">
      <w:pPr>
        <w:pStyle w:val="a5"/>
        <w:spacing w:before="0" w:beforeAutospacing="0" w:after="0" w:afterAutospacing="0" w:line="360" w:lineRule="atLeast"/>
        <w:textAlignment w:val="baseline"/>
        <w:rPr>
          <w:rFonts w:ascii="Helvetica" w:hAnsi="Helvetica" w:cs="Helvetica"/>
          <w:sz w:val="26"/>
          <w:szCs w:val="26"/>
        </w:rPr>
      </w:pPr>
      <w:r w:rsidRPr="00006EDD">
        <w:rPr>
          <w:bCs/>
          <w:sz w:val="26"/>
          <w:szCs w:val="26"/>
        </w:rPr>
        <w:t>«</w:t>
      </w:r>
      <w:r w:rsidR="00A122EE" w:rsidRPr="00006EDD">
        <w:rPr>
          <w:sz w:val="26"/>
          <w:szCs w:val="26"/>
        </w:rPr>
        <w:t>1.5</w:t>
      </w:r>
      <w:r w:rsidRPr="00006EDD">
        <w:rPr>
          <w:sz w:val="26"/>
          <w:szCs w:val="26"/>
        </w:rPr>
        <w:t xml:space="preserve">. </w:t>
      </w:r>
      <w:r w:rsidR="00A122EE" w:rsidRPr="00006EDD">
        <w:rPr>
          <w:sz w:val="26"/>
          <w:szCs w:val="26"/>
        </w:rPr>
        <w:t xml:space="preserve"> </w:t>
      </w:r>
      <w:r w:rsidR="00A122EE" w:rsidRPr="00006EDD">
        <w:rPr>
          <w:sz w:val="26"/>
          <w:szCs w:val="26"/>
          <w:bdr w:val="none" w:sz="0" w:space="0" w:color="auto" w:frame="1"/>
        </w:rPr>
        <w:t xml:space="preserve"> Объектами учета в реестре являются:</w:t>
      </w:r>
    </w:p>
    <w:p w:rsidR="00A122EE" w:rsidRPr="00006EDD" w:rsidRDefault="00A122EE" w:rsidP="00592728">
      <w:pPr>
        <w:pStyle w:val="a5"/>
        <w:spacing w:before="0" w:beforeAutospacing="0" w:after="0" w:afterAutospacing="0"/>
        <w:jc w:val="both"/>
        <w:textAlignment w:val="baseline"/>
        <w:rPr>
          <w:rFonts w:ascii="Helvetica" w:hAnsi="Helvetica" w:cs="Helvetica"/>
          <w:sz w:val="26"/>
          <w:szCs w:val="26"/>
        </w:rPr>
      </w:pPr>
      <w:r w:rsidRPr="00006EDD">
        <w:rPr>
          <w:sz w:val="26"/>
          <w:szCs w:val="26"/>
          <w:bdr w:val="none" w:sz="0" w:space="0" w:color="auto" w:frame="1"/>
        </w:rPr>
        <w:t xml:space="preserve">- находящееся в </w:t>
      </w:r>
      <w:r w:rsidR="00311FB0">
        <w:rPr>
          <w:sz w:val="26"/>
          <w:szCs w:val="26"/>
          <w:bdr w:val="none" w:sz="0" w:space="0" w:color="auto" w:frame="1"/>
        </w:rPr>
        <w:t>с</w:t>
      </w:r>
      <w:r w:rsidRPr="00006EDD">
        <w:rPr>
          <w:sz w:val="26"/>
          <w:szCs w:val="26"/>
          <w:bdr w:val="none" w:sz="0" w:space="0" w:color="auto" w:frame="1"/>
        </w:rPr>
        <w:t>обственности муниципального образования  «Островский район»  недвижимое имущество (здание, строение, сооружение или объект незавершенного строительства, земельный участок, жилое, нежилое помещение или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A122EE" w:rsidRPr="00006EDD" w:rsidRDefault="00A122EE" w:rsidP="00592728">
      <w:pPr>
        <w:pStyle w:val="a5"/>
        <w:spacing w:before="0" w:beforeAutospacing="0" w:after="0" w:afterAutospacing="0"/>
        <w:jc w:val="both"/>
        <w:textAlignment w:val="baseline"/>
        <w:rPr>
          <w:rFonts w:ascii="Helvetica" w:hAnsi="Helvetica" w:cs="Helvetica"/>
          <w:sz w:val="26"/>
          <w:szCs w:val="26"/>
        </w:rPr>
      </w:pPr>
      <w:r w:rsidRPr="00006EDD">
        <w:rPr>
          <w:sz w:val="26"/>
          <w:szCs w:val="26"/>
          <w:bdr w:val="none" w:sz="0" w:space="0" w:color="auto" w:frame="1"/>
        </w:rPr>
        <w:t>- находящееся в собственности муниципального образования «Островский район» движимое имущество, акции, доли (вклады) в уставном (складочном) капитале хозяйственного общества или товарищества либо иное</w:t>
      </w:r>
      <w:r w:rsidR="00311FB0">
        <w:rPr>
          <w:sz w:val="26"/>
          <w:szCs w:val="26"/>
          <w:bdr w:val="none" w:sz="0" w:space="0" w:color="auto" w:frame="1"/>
        </w:rPr>
        <w:t xml:space="preserve"> имущество,</w:t>
      </w:r>
      <w:r w:rsidRPr="00006EDD">
        <w:rPr>
          <w:sz w:val="26"/>
          <w:szCs w:val="26"/>
          <w:bdr w:val="none" w:sz="0" w:space="0" w:color="auto" w:frame="1"/>
        </w:rPr>
        <w:t xml:space="preserve"> не относящееся к недвижимым и движимым вещам</w:t>
      </w:r>
      <w:proofErr w:type="gramStart"/>
      <w:r w:rsidRPr="00006EDD">
        <w:rPr>
          <w:sz w:val="26"/>
          <w:szCs w:val="26"/>
          <w:bdr w:val="none" w:sz="0" w:space="0" w:color="auto" w:frame="1"/>
        </w:rPr>
        <w:t xml:space="preserve"> ,</w:t>
      </w:r>
      <w:proofErr w:type="gramEnd"/>
      <w:r w:rsidRPr="00006EDD">
        <w:rPr>
          <w:sz w:val="26"/>
          <w:szCs w:val="26"/>
          <w:bdr w:val="none" w:sz="0" w:space="0" w:color="auto" w:frame="1"/>
        </w:rPr>
        <w:t xml:space="preserve"> не зависимо от стоимости, а также особо ценное движимое имущество, закрепленное за автономными и бюджетными </w:t>
      </w:r>
      <w:r w:rsidR="00311FB0">
        <w:rPr>
          <w:sz w:val="26"/>
          <w:szCs w:val="26"/>
          <w:bdr w:val="none" w:sz="0" w:space="0" w:color="auto" w:frame="1"/>
        </w:rPr>
        <w:t xml:space="preserve"> муниципальными </w:t>
      </w:r>
      <w:r w:rsidRPr="00006EDD">
        <w:rPr>
          <w:sz w:val="26"/>
          <w:szCs w:val="26"/>
          <w:bdr w:val="none" w:sz="0" w:space="0" w:color="auto" w:frame="1"/>
        </w:rPr>
        <w:t xml:space="preserve">учреждениями и определенное в соответствии с Федеральным законом от 03.11.2006 года № 174-ФЗ «Об автономных </w:t>
      </w:r>
      <w:proofErr w:type="gramStart"/>
      <w:r w:rsidRPr="00006EDD">
        <w:rPr>
          <w:sz w:val="26"/>
          <w:szCs w:val="26"/>
          <w:bdr w:val="none" w:sz="0" w:space="0" w:color="auto" w:frame="1"/>
        </w:rPr>
        <w:t>учреждениях</w:t>
      </w:r>
      <w:proofErr w:type="gramEnd"/>
      <w:r w:rsidRPr="00006EDD">
        <w:rPr>
          <w:sz w:val="26"/>
          <w:szCs w:val="26"/>
          <w:bdr w:val="none" w:sz="0" w:space="0" w:color="auto" w:frame="1"/>
        </w:rPr>
        <w:t>», Федеральным законом от 12.01.1996 года № 7-ФЗ «О некоммерческих организациях»;</w:t>
      </w:r>
    </w:p>
    <w:p w:rsidR="001120E0" w:rsidRPr="00006EDD" w:rsidRDefault="00A122EE" w:rsidP="00592728">
      <w:pPr>
        <w:pStyle w:val="a5"/>
        <w:spacing w:before="0" w:beforeAutospacing="0" w:after="0" w:afterAutospacing="0"/>
        <w:jc w:val="both"/>
        <w:textAlignment w:val="baseline"/>
        <w:rPr>
          <w:rFonts w:ascii="Helvetica" w:hAnsi="Helvetica" w:cs="Helvetica"/>
          <w:sz w:val="26"/>
          <w:szCs w:val="26"/>
        </w:rPr>
      </w:pPr>
      <w:proofErr w:type="gramStart"/>
      <w:r w:rsidRPr="00006EDD">
        <w:rPr>
          <w:sz w:val="26"/>
          <w:szCs w:val="26"/>
          <w:bdr w:val="none" w:sz="0" w:space="0" w:color="auto" w:frame="1"/>
        </w:rPr>
        <w:t xml:space="preserve">-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w:t>
      </w:r>
      <w:r w:rsidR="00311FB0">
        <w:rPr>
          <w:sz w:val="26"/>
          <w:szCs w:val="26"/>
          <w:bdr w:val="none" w:sz="0" w:space="0" w:color="auto" w:frame="1"/>
        </w:rPr>
        <w:t xml:space="preserve"> </w:t>
      </w:r>
      <w:r w:rsidRPr="00006EDD">
        <w:rPr>
          <w:sz w:val="26"/>
          <w:szCs w:val="26"/>
          <w:bdr w:val="none" w:sz="0" w:space="0" w:color="auto" w:frame="1"/>
        </w:rPr>
        <w:t>принадлежат муниципальному образованию «Островский район», иные юридические лица, учредителем (участником) которых является муниципальное образование «Островский район»</w:t>
      </w:r>
      <w:r w:rsidR="001D46D2" w:rsidRPr="00006EDD">
        <w:rPr>
          <w:sz w:val="26"/>
          <w:szCs w:val="26"/>
          <w:bdr w:val="none" w:sz="0" w:space="0" w:color="auto" w:frame="1"/>
        </w:rPr>
        <w:t>.</w:t>
      </w:r>
      <w:proofErr w:type="gramEnd"/>
    </w:p>
    <w:p w:rsidR="001120E0" w:rsidRPr="00006EDD" w:rsidRDefault="001D46D2" w:rsidP="00592728">
      <w:pPr>
        <w:jc w:val="both"/>
        <w:rPr>
          <w:b/>
          <w:bCs/>
          <w:sz w:val="26"/>
          <w:szCs w:val="26"/>
        </w:rPr>
      </w:pPr>
      <w:r w:rsidRPr="00006EDD">
        <w:rPr>
          <w:b/>
          <w:bCs/>
          <w:sz w:val="26"/>
          <w:szCs w:val="26"/>
        </w:rPr>
        <w:t xml:space="preserve"> Абзац 3 пункта 2.3.</w:t>
      </w:r>
      <w:bookmarkStart w:id="0" w:name="_GoBack"/>
      <w:r w:rsidR="001120E0" w:rsidRPr="00006EDD">
        <w:rPr>
          <w:b/>
          <w:bCs/>
          <w:sz w:val="26"/>
          <w:szCs w:val="26"/>
        </w:rPr>
        <w:t xml:space="preserve"> </w:t>
      </w:r>
      <w:bookmarkEnd w:id="0"/>
      <w:r w:rsidR="001120E0" w:rsidRPr="00006EDD">
        <w:rPr>
          <w:b/>
          <w:bCs/>
          <w:sz w:val="26"/>
          <w:szCs w:val="26"/>
        </w:rPr>
        <w:t xml:space="preserve">изложить в новой редакции следующего содержания: </w:t>
      </w:r>
    </w:p>
    <w:p w:rsidR="0021793E" w:rsidRPr="00006EDD" w:rsidRDefault="001120E0" w:rsidP="00592728">
      <w:pPr>
        <w:pStyle w:val="dt-p"/>
        <w:spacing w:before="0" w:beforeAutospacing="0" w:after="0" w:afterAutospacing="0"/>
        <w:textAlignment w:val="baseline"/>
        <w:rPr>
          <w:color w:val="000000"/>
          <w:sz w:val="26"/>
          <w:szCs w:val="26"/>
        </w:rPr>
      </w:pPr>
      <w:r w:rsidRPr="00006EDD">
        <w:rPr>
          <w:sz w:val="26"/>
          <w:szCs w:val="26"/>
        </w:rPr>
        <w:t>«</w:t>
      </w:r>
      <w:r w:rsidR="001D46D2" w:rsidRPr="00006EDD">
        <w:rPr>
          <w:color w:val="000000"/>
          <w:sz w:val="26"/>
          <w:szCs w:val="26"/>
        </w:rPr>
        <w:t>В раздел 2 включаются сведения о муниципальном движимом и ином имуществе, не относящемся к недвижимым и движимым вещам, в том числе</w:t>
      </w:r>
      <w:bookmarkStart w:id="1" w:name="l51"/>
      <w:bookmarkEnd w:id="1"/>
      <w:r w:rsidR="001D46D2" w:rsidRPr="00006EDD">
        <w:rPr>
          <w:color w:val="000000"/>
          <w:sz w:val="26"/>
          <w:szCs w:val="26"/>
        </w:rPr>
        <w:t>:</w:t>
      </w:r>
    </w:p>
    <w:p w:rsidR="0021793E" w:rsidRPr="00006EDD" w:rsidRDefault="0021793E" w:rsidP="0021793E">
      <w:pPr>
        <w:pStyle w:val="dt-p"/>
        <w:shd w:val="clear" w:color="auto" w:fill="FFFFFF"/>
        <w:spacing w:before="0" w:beforeAutospacing="0" w:after="0" w:afterAutospacing="0"/>
        <w:textAlignment w:val="baseline"/>
        <w:rPr>
          <w:color w:val="000000"/>
          <w:sz w:val="26"/>
          <w:szCs w:val="26"/>
        </w:rPr>
      </w:pPr>
      <w:r w:rsidRPr="00006EDD">
        <w:rPr>
          <w:color w:val="000000"/>
          <w:sz w:val="26"/>
          <w:szCs w:val="26"/>
        </w:rPr>
        <w:t xml:space="preserve">- </w:t>
      </w:r>
      <w:r w:rsidR="00006EDD" w:rsidRPr="00006EDD">
        <w:rPr>
          <w:color w:val="000000"/>
          <w:sz w:val="26"/>
          <w:szCs w:val="26"/>
        </w:rPr>
        <w:t xml:space="preserve"> </w:t>
      </w:r>
      <w:r w:rsidRPr="00006EDD">
        <w:rPr>
          <w:color w:val="000000"/>
          <w:sz w:val="26"/>
          <w:szCs w:val="26"/>
        </w:rPr>
        <w:t>наименование движимого имущества;</w:t>
      </w:r>
    </w:p>
    <w:p w:rsidR="0021793E" w:rsidRPr="00006EDD" w:rsidRDefault="0021793E" w:rsidP="0021793E">
      <w:pPr>
        <w:pStyle w:val="dt-p"/>
        <w:shd w:val="clear" w:color="auto" w:fill="FFFFFF"/>
        <w:spacing w:before="0" w:beforeAutospacing="0" w:after="0" w:afterAutospacing="0"/>
        <w:textAlignment w:val="baseline"/>
        <w:rPr>
          <w:color w:val="000000"/>
          <w:sz w:val="26"/>
          <w:szCs w:val="26"/>
        </w:rPr>
      </w:pPr>
      <w:r w:rsidRPr="00006EDD">
        <w:rPr>
          <w:color w:val="000000"/>
          <w:sz w:val="26"/>
          <w:szCs w:val="26"/>
        </w:rPr>
        <w:t xml:space="preserve">- </w:t>
      </w:r>
      <w:r w:rsidR="00006EDD" w:rsidRPr="00006EDD">
        <w:rPr>
          <w:color w:val="000000"/>
          <w:sz w:val="26"/>
          <w:szCs w:val="26"/>
        </w:rPr>
        <w:t xml:space="preserve"> </w:t>
      </w:r>
      <w:r w:rsidRPr="00006EDD">
        <w:rPr>
          <w:color w:val="000000"/>
          <w:sz w:val="26"/>
          <w:szCs w:val="26"/>
        </w:rPr>
        <w:t>сведения о балансовой стоимости движимого имущества и начисленной амортизации (износе);</w:t>
      </w:r>
      <w:bookmarkStart w:id="2" w:name="l33"/>
      <w:bookmarkEnd w:id="2"/>
    </w:p>
    <w:p w:rsidR="0021793E" w:rsidRPr="00006EDD" w:rsidRDefault="0021793E" w:rsidP="00006EDD">
      <w:pPr>
        <w:pStyle w:val="dt-p"/>
        <w:shd w:val="clear" w:color="auto" w:fill="FFFFFF"/>
        <w:spacing w:before="0" w:beforeAutospacing="0" w:after="0" w:afterAutospacing="0"/>
        <w:jc w:val="both"/>
        <w:textAlignment w:val="baseline"/>
        <w:rPr>
          <w:color w:val="000000"/>
          <w:sz w:val="26"/>
          <w:szCs w:val="26"/>
        </w:rPr>
      </w:pPr>
      <w:r w:rsidRPr="00006EDD">
        <w:rPr>
          <w:color w:val="000000"/>
          <w:sz w:val="26"/>
          <w:szCs w:val="26"/>
        </w:rPr>
        <w:t xml:space="preserve">- </w:t>
      </w:r>
      <w:r w:rsidR="00006EDD" w:rsidRPr="00006EDD">
        <w:rPr>
          <w:color w:val="000000"/>
          <w:sz w:val="26"/>
          <w:szCs w:val="26"/>
        </w:rPr>
        <w:t xml:space="preserve"> </w:t>
      </w:r>
      <w:r w:rsidRPr="00006EDD">
        <w:rPr>
          <w:color w:val="000000"/>
          <w:sz w:val="26"/>
          <w:szCs w:val="26"/>
        </w:rPr>
        <w:t>даты возникновения и прекращения права муниципальной собственности на движимое имущество;</w:t>
      </w:r>
      <w:bookmarkStart w:id="3" w:name="l12"/>
      <w:bookmarkEnd w:id="3"/>
    </w:p>
    <w:p w:rsidR="0021793E" w:rsidRPr="00006EDD" w:rsidRDefault="00006EDD" w:rsidP="00006EDD">
      <w:pPr>
        <w:pStyle w:val="dt-p"/>
        <w:shd w:val="clear" w:color="auto" w:fill="FFFFFF"/>
        <w:spacing w:before="0" w:beforeAutospacing="0" w:after="0" w:afterAutospacing="0"/>
        <w:jc w:val="both"/>
        <w:textAlignment w:val="baseline"/>
        <w:rPr>
          <w:color w:val="000000"/>
          <w:sz w:val="26"/>
          <w:szCs w:val="26"/>
        </w:rPr>
      </w:pPr>
      <w:r w:rsidRPr="00006EDD">
        <w:rPr>
          <w:color w:val="000000"/>
          <w:sz w:val="26"/>
          <w:szCs w:val="26"/>
        </w:rPr>
        <w:t>-</w:t>
      </w:r>
      <w:r w:rsidR="0021793E" w:rsidRPr="00006EDD">
        <w:rPr>
          <w:color w:val="000000"/>
          <w:sz w:val="26"/>
          <w:szCs w:val="26"/>
        </w:rPr>
        <w:t>реквизиты документов - оснований возникновения (прекращения) права муниципальной собственности на движимое имущество;</w:t>
      </w:r>
    </w:p>
    <w:p w:rsidR="0021793E" w:rsidRPr="00006EDD" w:rsidRDefault="0021793E" w:rsidP="0021793E">
      <w:pPr>
        <w:pStyle w:val="dt-p"/>
        <w:shd w:val="clear" w:color="auto" w:fill="FFFFFF"/>
        <w:spacing w:before="0" w:beforeAutospacing="0" w:after="0" w:afterAutospacing="0"/>
        <w:textAlignment w:val="baseline"/>
        <w:rPr>
          <w:color w:val="000000"/>
          <w:sz w:val="26"/>
          <w:szCs w:val="26"/>
        </w:rPr>
      </w:pPr>
      <w:r w:rsidRPr="00006EDD">
        <w:rPr>
          <w:color w:val="000000"/>
          <w:sz w:val="26"/>
          <w:szCs w:val="26"/>
        </w:rPr>
        <w:t xml:space="preserve">- </w:t>
      </w:r>
      <w:r w:rsidR="00006EDD" w:rsidRPr="00006EDD">
        <w:rPr>
          <w:color w:val="000000"/>
          <w:sz w:val="26"/>
          <w:szCs w:val="26"/>
        </w:rPr>
        <w:t xml:space="preserve">  </w:t>
      </w:r>
      <w:r w:rsidRPr="00006EDD">
        <w:rPr>
          <w:color w:val="000000"/>
          <w:sz w:val="26"/>
          <w:szCs w:val="26"/>
        </w:rPr>
        <w:t>сведения о правообладателе муниципального движимого имущества;</w:t>
      </w:r>
    </w:p>
    <w:p w:rsidR="0021793E" w:rsidRPr="00006EDD" w:rsidRDefault="0021793E" w:rsidP="00006EDD">
      <w:pPr>
        <w:pStyle w:val="dt-p"/>
        <w:shd w:val="clear" w:color="auto" w:fill="FFFFFF"/>
        <w:spacing w:before="0" w:beforeAutospacing="0" w:after="0" w:afterAutospacing="0"/>
        <w:jc w:val="both"/>
        <w:textAlignment w:val="baseline"/>
        <w:rPr>
          <w:color w:val="000000"/>
          <w:sz w:val="26"/>
          <w:szCs w:val="26"/>
        </w:rPr>
      </w:pPr>
      <w:r w:rsidRPr="00006EDD">
        <w:rPr>
          <w:color w:val="000000"/>
          <w:sz w:val="26"/>
          <w:szCs w:val="26"/>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21793E" w:rsidRPr="00006EDD" w:rsidRDefault="0021793E" w:rsidP="00311FB0">
      <w:pPr>
        <w:pStyle w:val="dt-p"/>
        <w:shd w:val="clear" w:color="auto" w:fill="FFFFFF"/>
        <w:spacing w:before="0" w:beforeAutospacing="0" w:after="0" w:afterAutospacing="0"/>
        <w:ind w:firstLine="708"/>
        <w:jc w:val="both"/>
        <w:textAlignment w:val="baseline"/>
        <w:rPr>
          <w:color w:val="000000"/>
          <w:sz w:val="26"/>
          <w:szCs w:val="26"/>
        </w:rPr>
      </w:pPr>
      <w:r w:rsidRPr="00006EDD">
        <w:rPr>
          <w:color w:val="000000"/>
          <w:sz w:val="26"/>
          <w:szCs w:val="26"/>
        </w:rPr>
        <w:t xml:space="preserve">В отношении иного имущества, не относящегося к недвижимым и движимым вещам, в раздел 2 реестра также включаются сведения </w:t>
      </w:r>
      <w:r w:rsidR="00006EDD" w:rsidRPr="00006EDD">
        <w:rPr>
          <w:color w:val="000000"/>
          <w:sz w:val="26"/>
          <w:szCs w:val="26"/>
        </w:rPr>
        <w:t xml:space="preserve"> </w:t>
      </w:r>
      <w:r w:rsidRPr="00006EDD">
        <w:rPr>
          <w:color w:val="000000"/>
          <w:sz w:val="26"/>
          <w:szCs w:val="26"/>
        </w:rPr>
        <w:t>о:</w:t>
      </w:r>
    </w:p>
    <w:p w:rsidR="00006EDD" w:rsidRPr="00006EDD" w:rsidRDefault="0021793E" w:rsidP="00006EDD">
      <w:pPr>
        <w:pStyle w:val="dt-p"/>
        <w:shd w:val="clear" w:color="auto" w:fill="FFFFFF"/>
        <w:spacing w:before="0" w:beforeAutospacing="0" w:after="0" w:afterAutospacing="0"/>
        <w:textAlignment w:val="baseline"/>
        <w:rPr>
          <w:color w:val="000000"/>
          <w:sz w:val="26"/>
          <w:szCs w:val="26"/>
        </w:rPr>
      </w:pPr>
      <w:r w:rsidRPr="00006EDD">
        <w:rPr>
          <w:color w:val="000000"/>
          <w:sz w:val="26"/>
          <w:szCs w:val="26"/>
        </w:rPr>
        <w:t xml:space="preserve">- </w:t>
      </w:r>
      <w:r w:rsidR="00311FB0">
        <w:rPr>
          <w:color w:val="000000"/>
          <w:sz w:val="26"/>
          <w:szCs w:val="26"/>
        </w:rPr>
        <w:t xml:space="preserve"> </w:t>
      </w:r>
      <w:r w:rsidR="00006EDD" w:rsidRPr="00006EDD">
        <w:rPr>
          <w:color w:val="000000"/>
          <w:sz w:val="26"/>
          <w:szCs w:val="26"/>
        </w:rPr>
        <w:t xml:space="preserve"> </w:t>
      </w:r>
      <w:proofErr w:type="gramStart"/>
      <w:r w:rsidRPr="00006EDD">
        <w:rPr>
          <w:color w:val="000000"/>
          <w:sz w:val="26"/>
          <w:szCs w:val="26"/>
        </w:rPr>
        <w:t>виде</w:t>
      </w:r>
      <w:proofErr w:type="gramEnd"/>
      <w:r w:rsidRPr="00006EDD">
        <w:rPr>
          <w:color w:val="000000"/>
          <w:sz w:val="26"/>
          <w:szCs w:val="26"/>
        </w:rPr>
        <w:t xml:space="preserve"> и наименовании объекта имущественного права</w:t>
      </w:r>
      <w:r w:rsidR="00006EDD" w:rsidRPr="00006EDD">
        <w:rPr>
          <w:color w:val="000000"/>
          <w:sz w:val="26"/>
          <w:szCs w:val="26"/>
        </w:rPr>
        <w:t>:</w:t>
      </w:r>
    </w:p>
    <w:p w:rsidR="0021793E" w:rsidRPr="00006EDD" w:rsidRDefault="0021793E" w:rsidP="00006EDD">
      <w:pPr>
        <w:pStyle w:val="dt-p"/>
        <w:shd w:val="clear" w:color="auto" w:fill="FFFFFF"/>
        <w:spacing w:before="0" w:beforeAutospacing="0" w:after="0" w:afterAutospacing="0"/>
        <w:jc w:val="both"/>
        <w:textAlignment w:val="baseline"/>
        <w:rPr>
          <w:color w:val="000000"/>
          <w:sz w:val="26"/>
          <w:szCs w:val="26"/>
        </w:rPr>
      </w:pPr>
      <w:proofErr w:type="gramStart"/>
      <w:r w:rsidRPr="00006EDD">
        <w:rPr>
          <w:color w:val="000000"/>
          <w:sz w:val="26"/>
          <w:szCs w:val="26"/>
        </w:rPr>
        <w:lastRenderedPageBreak/>
        <w:t xml:space="preserve">- </w:t>
      </w:r>
      <w:r w:rsidR="00006EDD" w:rsidRPr="00006EDD">
        <w:rPr>
          <w:color w:val="000000"/>
          <w:sz w:val="26"/>
          <w:szCs w:val="26"/>
        </w:rPr>
        <w:t xml:space="preserve"> </w:t>
      </w:r>
      <w:r w:rsidRPr="00006EDD">
        <w:rPr>
          <w:color w:val="000000"/>
          <w:sz w:val="26"/>
          <w:szCs w:val="26"/>
        </w:rPr>
        <w:t>реквизитах нормативного правового акта, договора или иного документа, на основании которого возникло право на указанное имущество, согласно выписке из соответствующего реестра (Государственный реестр изобретений Российской Федерации, Государственный реестр полезных моделей Российской Федерации, Государственный реестр товарных знаков и знаков обслуживания Российской Федерации и др.) или иному документу, подтверждающему указанные реквизиты, включая наименование документа, его серию и номер, дату выдачи и наименование</w:t>
      </w:r>
      <w:proofErr w:type="gramEnd"/>
      <w:r w:rsidRPr="00006EDD">
        <w:rPr>
          <w:color w:val="000000"/>
          <w:sz w:val="26"/>
          <w:szCs w:val="26"/>
        </w:rPr>
        <w:t xml:space="preserve"> государственного органа (организации), выдавшего документ</w:t>
      </w:r>
      <w:r w:rsidR="00006EDD" w:rsidRPr="00006EDD">
        <w:rPr>
          <w:color w:val="000000"/>
          <w:sz w:val="26"/>
          <w:szCs w:val="26"/>
        </w:rPr>
        <w:t>»</w:t>
      </w:r>
      <w:r w:rsidR="00006EDD">
        <w:rPr>
          <w:color w:val="000000"/>
          <w:sz w:val="26"/>
          <w:szCs w:val="26"/>
        </w:rPr>
        <w:t>.</w:t>
      </w:r>
    </w:p>
    <w:p w:rsidR="001120E0" w:rsidRPr="00006EDD" w:rsidRDefault="001120E0" w:rsidP="00006EDD">
      <w:pPr>
        <w:pStyle w:val="tekstob"/>
        <w:spacing w:after="0" w:afterAutospacing="0"/>
        <w:jc w:val="both"/>
        <w:rPr>
          <w:sz w:val="26"/>
          <w:szCs w:val="26"/>
        </w:rPr>
      </w:pPr>
    </w:p>
    <w:p w:rsidR="001120E0" w:rsidRPr="00006EDD" w:rsidRDefault="001120E0" w:rsidP="001120E0">
      <w:pPr>
        <w:spacing w:before="100" w:beforeAutospacing="1" w:after="100" w:afterAutospacing="1"/>
        <w:jc w:val="both"/>
        <w:rPr>
          <w:color w:val="000000"/>
          <w:sz w:val="26"/>
          <w:szCs w:val="26"/>
        </w:rPr>
      </w:pPr>
    </w:p>
    <w:p w:rsidR="001120E0" w:rsidRPr="00006EDD" w:rsidRDefault="001120E0" w:rsidP="001120E0">
      <w:pPr>
        <w:adjustRightInd w:val="0"/>
        <w:ind w:firstLine="720"/>
        <w:jc w:val="both"/>
        <w:rPr>
          <w:sz w:val="26"/>
          <w:szCs w:val="26"/>
        </w:rPr>
      </w:pPr>
    </w:p>
    <w:p w:rsidR="001120E0" w:rsidRPr="00006EDD" w:rsidRDefault="001120E0" w:rsidP="001120E0">
      <w:pPr>
        <w:adjustRightInd w:val="0"/>
        <w:ind w:firstLine="720"/>
        <w:jc w:val="both"/>
        <w:rPr>
          <w:sz w:val="26"/>
          <w:szCs w:val="26"/>
        </w:rPr>
      </w:pPr>
    </w:p>
    <w:p w:rsidR="001120E0" w:rsidRPr="00006EDD" w:rsidRDefault="001120E0" w:rsidP="001120E0">
      <w:pPr>
        <w:adjustRightInd w:val="0"/>
        <w:ind w:firstLine="720"/>
        <w:jc w:val="both"/>
        <w:rPr>
          <w:sz w:val="26"/>
          <w:szCs w:val="26"/>
        </w:rPr>
      </w:pPr>
    </w:p>
    <w:p w:rsidR="001120E0" w:rsidRPr="00006EDD" w:rsidRDefault="001120E0" w:rsidP="001120E0">
      <w:pPr>
        <w:adjustRightInd w:val="0"/>
        <w:ind w:firstLine="720"/>
        <w:jc w:val="both"/>
        <w:rPr>
          <w:sz w:val="26"/>
          <w:szCs w:val="26"/>
        </w:rPr>
      </w:pPr>
    </w:p>
    <w:p w:rsidR="001120E0" w:rsidRPr="00006EDD" w:rsidRDefault="001120E0" w:rsidP="001120E0">
      <w:pPr>
        <w:adjustRightInd w:val="0"/>
        <w:ind w:firstLine="720"/>
        <w:jc w:val="both"/>
        <w:rPr>
          <w:sz w:val="26"/>
          <w:szCs w:val="26"/>
        </w:rPr>
      </w:pPr>
    </w:p>
    <w:p w:rsidR="001120E0" w:rsidRPr="00006EDD" w:rsidRDefault="001120E0" w:rsidP="001120E0">
      <w:pPr>
        <w:adjustRightInd w:val="0"/>
        <w:ind w:firstLine="720"/>
        <w:jc w:val="both"/>
        <w:rPr>
          <w:sz w:val="26"/>
          <w:szCs w:val="26"/>
        </w:rPr>
      </w:pPr>
    </w:p>
    <w:p w:rsidR="00244C10" w:rsidRPr="00006EDD" w:rsidRDefault="00244C10">
      <w:pPr>
        <w:rPr>
          <w:sz w:val="26"/>
          <w:szCs w:val="26"/>
        </w:rPr>
      </w:pPr>
    </w:p>
    <w:sectPr w:rsidR="00244C10" w:rsidRPr="00006EDD" w:rsidSect="00311FB0">
      <w:pgSz w:w="11900" w:h="16820"/>
      <w:pgMar w:top="709" w:right="985" w:bottom="28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Exo 2">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120E0"/>
    <w:rsid w:val="00006EDD"/>
    <w:rsid w:val="001120E0"/>
    <w:rsid w:val="001D46D2"/>
    <w:rsid w:val="0021793E"/>
    <w:rsid w:val="00244C10"/>
    <w:rsid w:val="00311FB0"/>
    <w:rsid w:val="00592728"/>
    <w:rsid w:val="0064313F"/>
    <w:rsid w:val="00A122EE"/>
    <w:rsid w:val="00ED5D6F"/>
    <w:rsid w:val="00F26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0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1120E0"/>
    <w:pPr>
      <w:widowControl w:val="0"/>
      <w:spacing w:before="80" w:after="0" w:line="360" w:lineRule="auto"/>
      <w:ind w:left="1160"/>
      <w:jc w:val="center"/>
    </w:pPr>
    <w:rPr>
      <w:rFonts w:ascii="Times New Roman" w:eastAsia="Times New Roman" w:hAnsi="Times New Roman" w:cs="Times New Roman"/>
      <w:snapToGrid w:val="0"/>
      <w:sz w:val="24"/>
      <w:szCs w:val="20"/>
      <w:lang w:eastAsia="ru-RU"/>
    </w:rPr>
  </w:style>
  <w:style w:type="paragraph" w:customStyle="1" w:styleId="FR2">
    <w:name w:val="FR2"/>
    <w:rsid w:val="001120E0"/>
    <w:pPr>
      <w:widowControl w:val="0"/>
      <w:spacing w:before="120" w:after="0" w:line="240" w:lineRule="auto"/>
      <w:ind w:left="2320"/>
    </w:pPr>
    <w:rPr>
      <w:rFonts w:ascii="Times New Roman" w:eastAsia="Times New Roman" w:hAnsi="Times New Roman" w:cs="Times New Roman"/>
      <w:snapToGrid w:val="0"/>
      <w:sz w:val="32"/>
      <w:szCs w:val="20"/>
      <w:lang w:eastAsia="ru-RU"/>
    </w:rPr>
  </w:style>
  <w:style w:type="paragraph" w:customStyle="1" w:styleId="FR3">
    <w:name w:val="FR3"/>
    <w:rsid w:val="001120E0"/>
    <w:pPr>
      <w:widowControl w:val="0"/>
      <w:spacing w:after="0" w:line="240" w:lineRule="auto"/>
      <w:ind w:left="560"/>
    </w:pPr>
    <w:rPr>
      <w:rFonts w:ascii="Arial" w:eastAsia="Times New Roman" w:hAnsi="Arial" w:cs="Times New Roman"/>
      <w:b/>
      <w:snapToGrid w:val="0"/>
      <w:sz w:val="16"/>
      <w:szCs w:val="20"/>
      <w:lang w:eastAsia="ru-RU"/>
    </w:rPr>
  </w:style>
  <w:style w:type="paragraph" w:styleId="a3">
    <w:name w:val="List Paragraph"/>
    <w:basedOn w:val="a"/>
    <w:uiPriority w:val="34"/>
    <w:qFormat/>
    <w:rsid w:val="001120E0"/>
    <w:pPr>
      <w:ind w:left="720"/>
      <w:contextualSpacing/>
    </w:pPr>
  </w:style>
  <w:style w:type="character" w:styleId="a4">
    <w:name w:val="Hyperlink"/>
    <w:basedOn w:val="a0"/>
    <w:rsid w:val="001120E0"/>
    <w:rPr>
      <w:color w:val="0000FF"/>
      <w:u w:val="single"/>
    </w:rPr>
  </w:style>
  <w:style w:type="paragraph" w:customStyle="1" w:styleId="tekstob">
    <w:name w:val="tekstob"/>
    <w:basedOn w:val="a"/>
    <w:rsid w:val="001120E0"/>
    <w:pPr>
      <w:spacing w:before="100" w:beforeAutospacing="1" w:after="100" w:afterAutospacing="1"/>
    </w:pPr>
    <w:rPr>
      <w:sz w:val="24"/>
      <w:szCs w:val="24"/>
    </w:rPr>
  </w:style>
  <w:style w:type="paragraph" w:styleId="a5">
    <w:name w:val="Normal (Web)"/>
    <w:basedOn w:val="a"/>
    <w:uiPriority w:val="99"/>
    <w:unhideWhenUsed/>
    <w:rsid w:val="001120E0"/>
    <w:pPr>
      <w:spacing w:before="100" w:beforeAutospacing="1" w:after="100" w:afterAutospacing="1"/>
    </w:pPr>
    <w:rPr>
      <w:sz w:val="24"/>
      <w:szCs w:val="24"/>
    </w:rPr>
  </w:style>
  <w:style w:type="paragraph" w:customStyle="1" w:styleId="dt-p">
    <w:name w:val="dt-p"/>
    <w:basedOn w:val="a"/>
    <w:rsid w:val="001D46D2"/>
    <w:pPr>
      <w:spacing w:before="100" w:beforeAutospacing="1" w:after="100" w:afterAutospacing="1"/>
    </w:pPr>
    <w:rPr>
      <w:sz w:val="24"/>
      <w:szCs w:val="24"/>
    </w:rPr>
  </w:style>
  <w:style w:type="character" w:customStyle="1" w:styleId="dt-r">
    <w:name w:val="dt-r"/>
    <w:basedOn w:val="a0"/>
    <w:rsid w:val="001D46D2"/>
  </w:style>
  <w:style w:type="paragraph" w:styleId="a6">
    <w:name w:val="Balloon Text"/>
    <w:basedOn w:val="a"/>
    <w:link w:val="a7"/>
    <w:uiPriority w:val="99"/>
    <w:semiHidden/>
    <w:unhideWhenUsed/>
    <w:rsid w:val="0064313F"/>
    <w:rPr>
      <w:rFonts w:ascii="Tahoma" w:hAnsi="Tahoma" w:cs="Tahoma"/>
      <w:sz w:val="16"/>
      <w:szCs w:val="16"/>
    </w:rPr>
  </w:style>
  <w:style w:type="character" w:customStyle="1" w:styleId="a7">
    <w:name w:val="Текст выноски Знак"/>
    <w:basedOn w:val="a0"/>
    <w:link w:val="a6"/>
    <w:uiPriority w:val="99"/>
    <w:semiHidden/>
    <w:rsid w:val="0064313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724</Words>
  <Characters>4133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2021-11-24T06:54:00Z</cp:lastPrinted>
  <dcterms:created xsi:type="dcterms:W3CDTF">2021-10-28T08:36:00Z</dcterms:created>
  <dcterms:modified xsi:type="dcterms:W3CDTF">2021-11-24T06:54:00Z</dcterms:modified>
</cp:coreProperties>
</file>