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EE" w:rsidRDefault="006161EE" w:rsidP="008763EE">
      <w:pPr>
        <w:pStyle w:val="4"/>
        <w:jc w:val="center"/>
        <w:rPr>
          <w:i w:val="0"/>
          <w:sz w:val="24"/>
        </w:rPr>
      </w:pPr>
    </w:p>
    <w:p w:rsidR="006161EE" w:rsidRDefault="006161EE" w:rsidP="006161EE"/>
    <w:p w:rsidR="006161EE" w:rsidRDefault="006161EE" w:rsidP="006161E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1EE" w:rsidRDefault="006161EE" w:rsidP="006161EE">
      <w:pPr>
        <w:pStyle w:val="4"/>
        <w:ind w:left="864"/>
        <w:rPr>
          <w:i w:val="0"/>
          <w:sz w:val="24"/>
        </w:rPr>
      </w:pPr>
    </w:p>
    <w:p w:rsidR="006161EE" w:rsidRDefault="006161EE" w:rsidP="006161EE">
      <w:pPr>
        <w:pStyle w:val="4"/>
        <w:ind w:left="864"/>
        <w:jc w:val="center"/>
        <w:rPr>
          <w:sz w:val="24"/>
        </w:rPr>
      </w:pPr>
      <w:r>
        <w:rPr>
          <w:sz w:val="24"/>
        </w:rPr>
        <w:t>Псковская область</w:t>
      </w:r>
    </w:p>
    <w:p w:rsidR="006161EE" w:rsidRDefault="006161EE" w:rsidP="006161EE"/>
    <w:p w:rsidR="006161EE" w:rsidRDefault="006161EE" w:rsidP="006161EE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6161EE" w:rsidRDefault="006161EE" w:rsidP="006161EE">
      <w:pPr>
        <w:rPr>
          <w:szCs w:val="24"/>
        </w:rPr>
      </w:pPr>
    </w:p>
    <w:p w:rsidR="006161EE" w:rsidRDefault="006161EE" w:rsidP="006161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6161EE" w:rsidRDefault="006161EE" w:rsidP="006161EE">
      <w:pPr>
        <w:pStyle w:val="ConsPlus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24.11.2020 № 260</w:t>
      </w:r>
      <w:bookmarkStart w:id="0" w:name="_GoBack"/>
      <w:bookmarkEnd w:id="0"/>
    </w:p>
    <w:p w:rsidR="006161EE" w:rsidRDefault="006161EE" w:rsidP="006161EE">
      <w:pPr>
        <w:pStyle w:val="ConsPlusTitle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г. Остров</w:t>
      </w:r>
    </w:p>
    <w:p w:rsidR="006161EE" w:rsidRDefault="006161EE" w:rsidP="006161EE">
      <w:pPr>
        <w:rPr>
          <w:sz w:val="26"/>
          <w:szCs w:val="26"/>
        </w:rPr>
      </w:pPr>
    </w:p>
    <w:p w:rsidR="007A4B76" w:rsidRPr="007A4B76" w:rsidRDefault="006161EE" w:rsidP="007A4B76">
      <w:pPr>
        <w:ind w:firstLine="0"/>
        <w:rPr>
          <w:sz w:val="24"/>
        </w:rPr>
      </w:pPr>
      <w:r w:rsidRPr="007A4B76">
        <w:rPr>
          <w:sz w:val="24"/>
        </w:rPr>
        <w:t xml:space="preserve">принято на 40 сессии </w:t>
      </w:r>
    </w:p>
    <w:p w:rsidR="007A4B76" w:rsidRPr="007A4B76" w:rsidRDefault="006161EE" w:rsidP="007A4B76">
      <w:pPr>
        <w:ind w:firstLine="0"/>
        <w:rPr>
          <w:sz w:val="24"/>
        </w:rPr>
      </w:pPr>
      <w:r w:rsidRPr="007A4B76">
        <w:rPr>
          <w:sz w:val="24"/>
        </w:rPr>
        <w:t>Собрания депутатов Островского района</w:t>
      </w:r>
    </w:p>
    <w:p w:rsidR="006161EE" w:rsidRPr="007A4B76" w:rsidRDefault="006161EE" w:rsidP="007A4B76">
      <w:pPr>
        <w:ind w:firstLine="0"/>
        <w:rPr>
          <w:sz w:val="24"/>
          <w:szCs w:val="24"/>
        </w:rPr>
      </w:pPr>
      <w:r w:rsidRPr="007A4B76">
        <w:rPr>
          <w:sz w:val="24"/>
        </w:rPr>
        <w:t xml:space="preserve"> шестого созыва</w:t>
      </w:r>
    </w:p>
    <w:p w:rsidR="006161EE" w:rsidRDefault="006161EE" w:rsidP="006161EE">
      <w:pPr>
        <w:jc w:val="both"/>
      </w:pPr>
    </w:p>
    <w:p w:rsidR="008763EE" w:rsidRDefault="008763EE" w:rsidP="008763EE"/>
    <w:p w:rsidR="008763EE" w:rsidRDefault="008763EE" w:rsidP="008763EE">
      <w:pPr>
        <w:ind w:firstLine="0"/>
      </w:pPr>
      <w:r>
        <w:t xml:space="preserve">О внесении изменений и дополнений </w:t>
      </w:r>
      <w:proofErr w:type="gramStart"/>
      <w:r>
        <w:t>в</w:t>
      </w:r>
      <w:proofErr w:type="gramEnd"/>
    </w:p>
    <w:p w:rsidR="008763EE" w:rsidRDefault="008763EE" w:rsidP="008763EE">
      <w:pPr>
        <w:ind w:firstLine="0"/>
      </w:pPr>
      <w:r>
        <w:t>Положение о бюджетном процессе в</w:t>
      </w:r>
    </w:p>
    <w:p w:rsidR="008763EE" w:rsidRDefault="008763EE" w:rsidP="008763EE">
      <w:pPr>
        <w:ind w:firstLine="0"/>
      </w:pPr>
      <w:r>
        <w:t>муниципальном образовании «Островский район»</w:t>
      </w:r>
    </w:p>
    <w:p w:rsidR="008763EE" w:rsidRDefault="008763EE" w:rsidP="008763EE"/>
    <w:p w:rsidR="008763EE" w:rsidRDefault="008763EE" w:rsidP="008763EE"/>
    <w:p w:rsidR="008763EE" w:rsidRDefault="008763EE" w:rsidP="008763EE">
      <w:pPr>
        <w:jc w:val="both"/>
      </w:pPr>
      <w:r>
        <w:t xml:space="preserve"> В   соответствии   с</w:t>
      </w:r>
      <w:r w:rsidR="002A0DEE">
        <w:t>о статьей 9</w:t>
      </w:r>
      <w:r w:rsidR="00407A98">
        <w:t>, п.8 статьи 217</w:t>
      </w:r>
      <w:r w:rsidR="002A0DEE">
        <w:t xml:space="preserve"> Бюджетного кодекса Российской Федерации,</w:t>
      </w:r>
      <w:r>
        <w:t xml:space="preserve">   Федеральным   законом   Российской   Федерации  от  12.11.2019  года № 367-ФЗ «О приостановлении действия отдельных положений </w:t>
      </w:r>
      <w:r w:rsidR="00407A98">
        <w:t>Б</w:t>
      </w:r>
      <w:r>
        <w:t>юджетного кодекса Российской Федерации и установлении особенностей исполнения бюджетов бюджетной системы Российской Федерации в 2020 году», руководствуясь ст. 20 Устава муниципального образования «Островский район», Собрание депутатов Островского района</w:t>
      </w:r>
    </w:p>
    <w:p w:rsidR="008763EE" w:rsidRDefault="008763EE" w:rsidP="008763EE"/>
    <w:p w:rsidR="008763EE" w:rsidRDefault="008763EE" w:rsidP="008763EE">
      <w:pPr>
        <w:jc w:val="both"/>
      </w:pPr>
      <w:r>
        <w:t xml:space="preserve">                                               Р Е Ш И Л О:</w:t>
      </w:r>
    </w:p>
    <w:p w:rsidR="008763EE" w:rsidRDefault="008763EE" w:rsidP="008763EE">
      <w:pPr>
        <w:jc w:val="both"/>
      </w:pPr>
      <w:r>
        <w:t>1. Внести в Положение о бюджетном процессе в муниципальном образовании «Островский район», утвержденное Решением Собрания депутатов Островского района от 28.07. 2016 № 278 (с изменениями от 30.11.2016 №301, 04.04.2017 № 333, 07.11.2017 № 14, 30.04.2019 № 140, 29.11.2019 № 183) следующие изменения и дополнения:</w:t>
      </w:r>
    </w:p>
    <w:p w:rsidR="008763EE" w:rsidRDefault="008763EE" w:rsidP="008763EE">
      <w:pPr>
        <w:ind w:firstLine="708"/>
        <w:jc w:val="both"/>
      </w:pPr>
      <w:r>
        <w:t xml:space="preserve">1.1. Приостановить до 1 января 2021 года действие пункта 1 статьи 22 Положения о бюджетном процессе в муниципальном образовании «Островский район». </w:t>
      </w:r>
    </w:p>
    <w:p w:rsidR="008763EE" w:rsidRDefault="008763EE" w:rsidP="008763EE">
      <w:pPr>
        <w:ind w:firstLine="708"/>
        <w:jc w:val="both"/>
      </w:pPr>
      <w:r>
        <w:t>1.2. Статью 31 изложить в следующей редакции:</w:t>
      </w:r>
    </w:p>
    <w:p w:rsidR="007F1388" w:rsidRDefault="008763EE" w:rsidP="007F138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  <w:r>
        <w:t xml:space="preserve">«1. </w:t>
      </w:r>
      <w:r w:rsidR="00602FED">
        <w:rPr>
          <w:rFonts w:eastAsiaTheme="minorHAnsi"/>
          <w:lang w:eastAsia="en-US"/>
        </w:rPr>
        <w:t xml:space="preserve">Порядок составления и ведения сводной бюджетной росписи устанавливается </w:t>
      </w:r>
      <w:r w:rsidR="0009126B">
        <w:rPr>
          <w:rFonts w:eastAsiaTheme="minorHAnsi"/>
          <w:lang w:eastAsia="en-US"/>
        </w:rPr>
        <w:t>Ф</w:t>
      </w:r>
      <w:r w:rsidR="00602FED">
        <w:rPr>
          <w:rFonts w:eastAsiaTheme="minorHAnsi"/>
          <w:lang w:eastAsia="en-US"/>
        </w:rPr>
        <w:t xml:space="preserve">инансовым </w:t>
      </w:r>
      <w:r w:rsidR="007F1388">
        <w:rPr>
          <w:rFonts w:eastAsiaTheme="minorHAnsi"/>
          <w:lang w:eastAsia="en-US"/>
        </w:rPr>
        <w:t>управлением</w:t>
      </w:r>
      <w:r w:rsidR="00602FED">
        <w:rPr>
          <w:rFonts w:eastAsiaTheme="minorHAnsi"/>
          <w:lang w:eastAsia="en-US"/>
        </w:rPr>
        <w:t>.</w:t>
      </w:r>
    </w:p>
    <w:p w:rsidR="007F1388" w:rsidRDefault="007F1388" w:rsidP="007F138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2</w:t>
      </w:r>
      <w:r w:rsidR="00602FED">
        <w:rPr>
          <w:rFonts w:eastAsiaTheme="minorHAnsi"/>
          <w:lang w:eastAsia="en-US"/>
        </w:rPr>
        <w:t xml:space="preserve">. Утверждение сводной бюджетной росписи и внесение изменений в нее осуществляется руководителем </w:t>
      </w:r>
      <w:r w:rsidR="0009126B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инансового управления.</w:t>
      </w:r>
      <w:bookmarkStart w:id="1" w:name="Par8"/>
      <w:bookmarkEnd w:id="1"/>
    </w:p>
    <w:p w:rsidR="00602FED" w:rsidRDefault="007F1388" w:rsidP="007F138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3</w:t>
      </w:r>
      <w:r w:rsidR="00602FED">
        <w:rPr>
          <w:rFonts w:eastAsiaTheme="minorHAnsi"/>
          <w:lang w:eastAsia="en-US"/>
        </w:rPr>
        <w:t>. В сводную бюджетную роспись могут быть внесены изменения в соответствии с решениями руководителя</w:t>
      </w:r>
      <w:bookmarkStart w:id="2" w:name="_Hlk55310505"/>
      <w:r w:rsidR="0009126B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инансового управления</w:t>
      </w:r>
      <w:bookmarkEnd w:id="2"/>
      <w:r w:rsidR="00602FED">
        <w:rPr>
          <w:rFonts w:eastAsiaTheme="minorHAnsi"/>
          <w:lang w:eastAsia="en-US"/>
        </w:rPr>
        <w:t xml:space="preserve">без внесения изменений в </w:t>
      </w:r>
      <w:r>
        <w:rPr>
          <w:rFonts w:eastAsiaTheme="minorHAnsi"/>
          <w:lang w:eastAsia="en-US"/>
        </w:rPr>
        <w:t xml:space="preserve">решение о бюджете в случаях, установленных пунктом 3 статьи 217 </w:t>
      </w:r>
      <w:r w:rsidR="00602FED">
        <w:rPr>
          <w:rFonts w:eastAsiaTheme="minorHAnsi"/>
          <w:lang w:eastAsia="en-US"/>
        </w:rPr>
        <w:t>Бюджетного кодекса Российской Федерации.</w:t>
      </w:r>
    </w:p>
    <w:p w:rsidR="007B2730" w:rsidRDefault="007F1388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bookmarkStart w:id="3" w:name="Par10"/>
      <w:bookmarkEnd w:id="3"/>
      <w:r>
        <w:rPr>
          <w:rFonts w:eastAsiaTheme="minorHAnsi"/>
          <w:lang w:eastAsia="en-US"/>
        </w:rPr>
        <w:t>4</w:t>
      </w:r>
      <w:r w:rsidR="00602FED">
        <w:rPr>
          <w:rFonts w:eastAsiaTheme="minorHAnsi"/>
          <w:lang w:eastAsia="en-US"/>
        </w:rPr>
        <w:t>. В соответствии с решениями руководителя</w:t>
      </w:r>
      <w:r w:rsidR="0009126B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 xml:space="preserve">инансового управления  </w:t>
      </w:r>
      <w:r w:rsidR="00602FED">
        <w:rPr>
          <w:rFonts w:eastAsiaTheme="minorHAnsi"/>
          <w:lang w:eastAsia="en-US"/>
        </w:rPr>
        <w:t xml:space="preserve">дополнительно к основаниям, установленным </w:t>
      </w:r>
      <w:hyperlink w:anchor="Par8" w:history="1">
        <w:r w:rsidR="00602FED">
          <w:rPr>
            <w:rFonts w:eastAsiaTheme="minorHAnsi"/>
            <w:color w:val="0000FF"/>
            <w:lang w:eastAsia="en-US"/>
          </w:rPr>
          <w:t xml:space="preserve">пунктом </w:t>
        </w:r>
      </w:hyperlink>
      <w:r>
        <w:rPr>
          <w:rFonts w:eastAsiaTheme="minorHAnsi"/>
          <w:lang w:eastAsia="en-US"/>
        </w:rPr>
        <w:t>3</w:t>
      </w:r>
      <w:r w:rsidR="00602FED">
        <w:rPr>
          <w:rFonts w:eastAsiaTheme="minorHAnsi"/>
          <w:lang w:eastAsia="en-US"/>
        </w:rPr>
        <w:t xml:space="preserve"> настоящей статьи, может осуществляться внесение изменений в сводную бюджетную роспись без внесения изменений в </w:t>
      </w:r>
      <w:r w:rsidR="007B2730">
        <w:rPr>
          <w:rFonts w:eastAsiaTheme="minorHAnsi"/>
          <w:lang w:eastAsia="en-US"/>
        </w:rPr>
        <w:t xml:space="preserve">решение о </w:t>
      </w:r>
      <w:r w:rsidR="00602FED">
        <w:rPr>
          <w:rFonts w:eastAsiaTheme="minorHAnsi"/>
          <w:lang w:eastAsia="en-US"/>
        </w:rPr>
        <w:t>бюджете: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в случае перераспределения бюджетных ассигнований в пределах бюджетных ассигнований, предусмотренных по целевой статье расходов, при недостаточности бюджетных ассигнований на: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осуществление выплат по оплате труда и начислениям на оплату труда работникам</w:t>
      </w:r>
      <w:r w:rsidR="007B2730">
        <w:rPr>
          <w:rFonts w:eastAsiaTheme="minorHAnsi"/>
          <w:lang w:eastAsia="en-US"/>
        </w:rPr>
        <w:t xml:space="preserve">муниципальных </w:t>
      </w:r>
      <w:r>
        <w:rPr>
          <w:rFonts w:eastAsiaTheme="minorHAnsi"/>
          <w:lang w:eastAsia="en-US"/>
        </w:rPr>
        <w:t xml:space="preserve"> органов</w:t>
      </w:r>
      <w:r w:rsidR="007B2730">
        <w:rPr>
          <w:rFonts w:eastAsiaTheme="minorHAnsi"/>
          <w:lang w:eastAsia="en-US"/>
        </w:rPr>
        <w:t>, муниципальных бюджетных и казенных учреждений, финансируемых за счет средств бюджета района;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закупку товаров, работ и услуг для </w:t>
      </w:r>
      <w:r w:rsidR="007B2730">
        <w:rPr>
          <w:rFonts w:eastAsiaTheme="minorHAnsi"/>
          <w:lang w:eastAsia="en-US"/>
        </w:rPr>
        <w:t>муниципальных нужд</w:t>
      </w:r>
      <w:r>
        <w:rPr>
          <w:rFonts w:eastAsiaTheme="minorHAnsi"/>
          <w:lang w:eastAsia="en-US"/>
        </w:rPr>
        <w:t>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социальное обеспечение населения;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финансовое обеспечение</w:t>
      </w:r>
      <w:r w:rsidR="007B2730">
        <w:rPr>
          <w:rFonts w:eastAsiaTheme="minorHAnsi"/>
          <w:lang w:eastAsia="en-US"/>
        </w:rPr>
        <w:t xml:space="preserve"> муниципального</w:t>
      </w:r>
      <w:r>
        <w:rPr>
          <w:rFonts w:eastAsiaTheme="minorHAnsi"/>
          <w:lang w:eastAsia="en-US"/>
        </w:rPr>
        <w:t xml:space="preserve"> задания и предоставление субсидий на иные цели </w:t>
      </w:r>
      <w:r w:rsidR="007B2730">
        <w:rPr>
          <w:rFonts w:eastAsiaTheme="minorHAnsi"/>
          <w:lang w:eastAsia="en-US"/>
        </w:rPr>
        <w:t>муниципальным</w:t>
      </w:r>
      <w:r>
        <w:rPr>
          <w:rFonts w:eastAsiaTheme="minorHAnsi"/>
          <w:lang w:eastAsia="en-US"/>
        </w:rPr>
        <w:t xml:space="preserve"> бюджетным </w:t>
      </w:r>
      <w:r w:rsidR="007B2730">
        <w:rPr>
          <w:rFonts w:eastAsiaTheme="minorHAnsi"/>
          <w:lang w:eastAsia="en-US"/>
        </w:rPr>
        <w:t>учреждениям;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д) предоставление межбюджетных трансфертов муниципальным образованиям</w:t>
      </w:r>
      <w:r w:rsidR="0009126B">
        <w:rPr>
          <w:rFonts w:eastAsiaTheme="minorHAnsi"/>
          <w:lang w:eastAsia="en-US"/>
        </w:rPr>
        <w:t xml:space="preserve"> района</w:t>
      </w:r>
      <w:r>
        <w:rPr>
          <w:rFonts w:eastAsiaTheme="minorHAnsi"/>
          <w:lang w:eastAsia="en-US"/>
        </w:rPr>
        <w:t>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е) уплату налогов, сборов и иных платежей;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в случае перераспределения бюджетных ассигнований в пределах бюджетных ассигнований, предусмотренных главному распорядителю средств бюджета</w:t>
      </w:r>
      <w:r w:rsidR="007B2730">
        <w:rPr>
          <w:rFonts w:eastAsiaTheme="minorHAnsi"/>
          <w:lang w:eastAsia="en-US"/>
        </w:rPr>
        <w:t xml:space="preserve"> района</w:t>
      </w:r>
      <w:r>
        <w:rPr>
          <w:rFonts w:eastAsiaTheme="minorHAnsi"/>
          <w:lang w:eastAsia="en-US"/>
        </w:rPr>
        <w:t>, при недостаточности бюджетных ассигнований на: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выполнение условий предоставления субсидий и иных межбюджетных трансфертов из </w:t>
      </w:r>
      <w:r w:rsidR="007B2730">
        <w:rPr>
          <w:rFonts w:eastAsiaTheme="minorHAnsi"/>
          <w:lang w:eastAsia="en-US"/>
        </w:rPr>
        <w:t>областного</w:t>
      </w:r>
      <w:r>
        <w:rPr>
          <w:rFonts w:eastAsiaTheme="minorHAnsi"/>
          <w:lang w:eastAsia="en-US"/>
        </w:rPr>
        <w:t xml:space="preserve"> бюджета</w:t>
      </w:r>
      <w:r w:rsidR="0009126B">
        <w:rPr>
          <w:rFonts w:eastAsiaTheme="minorHAnsi"/>
          <w:lang w:eastAsia="en-US"/>
        </w:rPr>
        <w:t xml:space="preserve"> и бюджетов поселений</w:t>
      </w:r>
      <w:r>
        <w:rPr>
          <w:rFonts w:eastAsiaTheme="minorHAnsi"/>
          <w:lang w:eastAsia="en-US"/>
        </w:rPr>
        <w:t>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оказание </w:t>
      </w:r>
      <w:r w:rsidR="00BD5601">
        <w:rPr>
          <w:rFonts w:eastAsiaTheme="minorHAnsi"/>
          <w:lang w:eastAsia="en-US"/>
        </w:rPr>
        <w:t>муниципальных</w:t>
      </w:r>
      <w:r>
        <w:rPr>
          <w:rFonts w:eastAsiaTheme="minorHAnsi"/>
          <w:lang w:eastAsia="en-US"/>
        </w:rPr>
        <w:t xml:space="preserve"> услуг, выполнение иных </w:t>
      </w:r>
      <w:r w:rsidR="00BD5601">
        <w:rPr>
          <w:rFonts w:eastAsiaTheme="minorHAnsi"/>
          <w:lang w:eastAsia="en-US"/>
        </w:rPr>
        <w:t>муниципальных</w:t>
      </w:r>
      <w:r>
        <w:rPr>
          <w:rFonts w:eastAsiaTheme="minorHAnsi"/>
          <w:lang w:eastAsia="en-US"/>
        </w:rPr>
        <w:t xml:space="preserve"> функций и полномочий при условии, что увеличение бюджетных ассигнований по соответствующему виду расходов не превышает 10 процентов;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 в случае перераспределения бюджетных ассигнований в пределах бюджетных ассигнований, предусмотренных по </w:t>
      </w:r>
      <w:r w:rsidR="00BD5601">
        <w:rPr>
          <w:rFonts w:eastAsiaTheme="minorHAnsi"/>
          <w:lang w:eastAsia="en-US"/>
        </w:rPr>
        <w:t xml:space="preserve">муниципальной </w:t>
      </w:r>
      <w:r>
        <w:rPr>
          <w:rFonts w:eastAsiaTheme="minorHAnsi"/>
          <w:lang w:eastAsia="en-US"/>
        </w:rPr>
        <w:t xml:space="preserve">программе, между ответственным исполнителем, соисполнителями и участниками </w:t>
      </w:r>
      <w:r w:rsidR="00BD5601">
        <w:rPr>
          <w:rFonts w:eastAsiaTheme="minorHAnsi"/>
          <w:lang w:eastAsia="en-US"/>
        </w:rPr>
        <w:t>муниципальной</w:t>
      </w:r>
      <w:r>
        <w:rPr>
          <w:rFonts w:eastAsiaTheme="minorHAnsi"/>
          <w:lang w:eastAsia="en-US"/>
        </w:rPr>
        <w:t xml:space="preserve"> программы;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4) в случае перераспределения бюджетных ассигнований в целях приведения кодов бюджетной классификации расходов бюджета</w:t>
      </w:r>
      <w:r w:rsidR="00BD5601">
        <w:rPr>
          <w:rFonts w:eastAsiaTheme="minorHAnsi"/>
          <w:lang w:eastAsia="en-US"/>
        </w:rPr>
        <w:t xml:space="preserve"> района</w:t>
      </w:r>
      <w:r>
        <w:rPr>
          <w:rFonts w:eastAsiaTheme="minorHAnsi"/>
          <w:lang w:eastAsia="en-US"/>
        </w:rPr>
        <w:t xml:space="preserve"> и источников </w:t>
      </w:r>
      <w:r>
        <w:rPr>
          <w:rFonts w:eastAsiaTheme="minorHAnsi"/>
          <w:lang w:eastAsia="en-US"/>
        </w:rPr>
        <w:lastRenderedPageBreak/>
        <w:t>внутреннего финансирования дефицита бюджета</w:t>
      </w:r>
      <w:r w:rsidR="00BD5601">
        <w:rPr>
          <w:rFonts w:eastAsiaTheme="minorHAnsi"/>
          <w:lang w:eastAsia="en-US"/>
        </w:rPr>
        <w:t xml:space="preserve"> района</w:t>
      </w:r>
      <w:r>
        <w:rPr>
          <w:rFonts w:eastAsiaTheme="minorHAnsi"/>
          <w:lang w:eastAsia="en-US"/>
        </w:rPr>
        <w:t xml:space="preserve"> в соответствие с бюджетной классификацией Российской Федерации;</w:t>
      </w:r>
    </w:p>
    <w:p w:rsidR="00602FED" w:rsidRDefault="00602FED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5) в случае перераспределения бюджетных ассигнований в пределах бюджетных ассигнований, предусмотренных в бюджете</w:t>
      </w:r>
      <w:r w:rsidR="00BD5601">
        <w:rPr>
          <w:rFonts w:eastAsiaTheme="minorHAnsi"/>
          <w:lang w:eastAsia="en-US"/>
        </w:rPr>
        <w:t xml:space="preserve"> района</w:t>
      </w:r>
      <w:r>
        <w:rPr>
          <w:rFonts w:eastAsiaTheme="minorHAnsi"/>
          <w:lang w:eastAsia="en-US"/>
        </w:rPr>
        <w:t xml:space="preserve">, между главными распорядителями средств </w:t>
      </w:r>
      <w:r w:rsidR="00BD5601">
        <w:rPr>
          <w:rFonts w:eastAsiaTheme="minorHAnsi"/>
          <w:lang w:eastAsia="en-US"/>
        </w:rPr>
        <w:t>б</w:t>
      </w:r>
      <w:r>
        <w:rPr>
          <w:rFonts w:eastAsiaTheme="minorHAnsi"/>
          <w:lang w:eastAsia="en-US"/>
        </w:rPr>
        <w:t>юджета</w:t>
      </w:r>
      <w:r w:rsidR="00BD5601">
        <w:rPr>
          <w:rFonts w:eastAsiaTheme="minorHAnsi"/>
          <w:lang w:eastAsia="en-US"/>
        </w:rPr>
        <w:t xml:space="preserve"> района</w:t>
      </w:r>
      <w:r>
        <w:rPr>
          <w:rFonts w:eastAsiaTheme="minorHAnsi"/>
          <w:lang w:eastAsia="en-US"/>
        </w:rPr>
        <w:t>, целевыми статьями (</w:t>
      </w:r>
      <w:r w:rsidR="00BD5601">
        <w:rPr>
          <w:rFonts w:eastAsiaTheme="minorHAnsi"/>
          <w:lang w:eastAsia="en-US"/>
        </w:rPr>
        <w:t>муниципальными</w:t>
      </w:r>
      <w:r>
        <w:rPr>
          <w:rFonts w:eastAsiaTheme="minorHAnsi"/>
          <w:lang w:eastAsia="en-US"/>
        </w:rPr>
        <w:t xml:space="preserve"> программами и непрограммными направлениями деятельности) в целях финансового обеспечения реализации </w:t>
      </w:r>
      <w:r w:rsidRPr="0009126B">
        <w:rPr>
          <w:rFonts w:eastAsiaTheme="minorHAnsi"/>
          <w:lang w:eastAsia="en-US"/>
        </w:rPr>
        <w:t xml:space="preserve">региональных проектов, обеспечивающих достижение целей, показателей и результатов федеральных проектов, входящих в состав национальных проектов </w:t>
      </w:r>
      <w:r>
        <w:rPr>
          <w:rFonts w:eastAsiaTheme="minorHAnsi"/>
          <w:lang w:eastAsia="en-US"/>
        </w:rPr>
        <w:t xml:space="preserve">(программ), определенных </w:t>
      </w:r>
      <w:hyperlink r:id="rId6" w:history="1">
        <w:r>
          <w:rPr>
            <w:rFonts w:eastAsiaTheme="minorHAnsi"/>
            <w:color w:val="0000FF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 мая 2018 г. N 204 "О национальных целях и стратегических задач развития Российской Федерации на период до 2024 года".</w:t>
      </w:r>
    </w:p>
    <w:p w:rsidR="00602FED" w:rsidRDefault="00BD5601" w:rsidP="00602FED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602FED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Решением о</w:t>
      </w:r>
      <w:r w:rsidR="00602FED">
        <w:rPr>
          <w:rFonts w:eastAsiaTheme="minorHAnsi"/>
          <w:lang w:eastAsia="en-US"/>
        </w:rPr>
        <w:t xml:space="preserve"> бюджете могут предусматриваться положения об установлении дополнительных оснований для внесения изменений в сводную бюджетную роспись без внесения изменений в </w:t>
      </w:r>
      <w:r>
        <w:rPr>
          <w:rFonts w:eastAsiaTheme="minorHAnsi"/>
          <w:lang w:eastAsia="en-US"/>
        </w:rPr>
        <w:t xml:space="preserve">решение о </w:t>
      </w:r>
      <w:r w:rsidR="00602FED">
        <w:rPr>
          <w:rFonts w:eastAsiaTheme="minorHAnsi"/>
          <w:lang w:eastAsia="en-US"/>
        </w:rPr>
        <w:t>бюджете в соответствии с решениями руководителя</w:t>
      </w:r>
      <w:r w:rsidR="0009126B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инансового управления</w:t>
      </w:r>
      <w:r w:rsidR="00602FED">
        <w:rPr>
          <w:rFonts w:eastAsiaTheme="minorHAnsi"/>
          <w:lang w:eastAsia="en-US"/>
        </w:rPr>
        <w:t>.</w:t>
      </w:r>
    </w:p>
    <w:p w:rsidR="00602FED" w:rsidRDefault="00BD5601" w:rsidP="0034138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bookmarkStart w:id="4" w:name="Par29"/>
      <w:bookmarkEnd w:id="4"/>
      <w:r>
        <w:rPr>
          <w:rFonts w:eastAsiaTheme="minorHAnsi"/>
          <w:lang w:eastAsia="en-US"/>
        </w:rPr>
        <w:t>6</w:t>
      </w:r>
      <w:r w:rsidR="00602FED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Финансовое управление </w:t>
      </w:r>
      <w:r w:rsidR="00602FED">
        <w:rPr>
          <w:rFonts w:eastAsiaTheme="minorHAnsi"/>
          <w:lang w:eastAsia="en-US"/>
        </w:rPr>
        <w:t xml:space="preserve">ежемесячно не позднее 10-го числа месяца, следующего за истекшим, направляют в Собрание информацию о внесении изменений в утвержденные показатели сводной бюджетной росписи по основаниям, установленным </w:t>
      </w:r>
      <w:hyperlink w:anchor="Par10" w:history="1">
        <w:r w:rsidR="00602FED">
          <w:rPr>
            <w:rFonts w:eastAsiaTheme="minorHAnsi"/>
            <w:color w:val="0000FF"/>
            <w:lang w:eastAsia="en-US"/>
          </w:rPr>
          <w:t xml:space="preserve">пунктами </w:t>
        </w:r>
        <w:r w:rsidR="00341384">
          <w:rPr>
            <w:rFonts w:eastAsiaTheme="minorHAnsi"/>
            <w:color w:val="0000FF"/>
            <w:lang w:eastAsia="en-US"/>
          </w:rPr>
          <w:t>4-5</w:t>
        </w:r>
      </w:hyperlink>
      <w:r w:rsidR="00602FED">
        <w:rPr>
          <w:rFonts w:eastAsiaTheme="minorHAnsi"/>
          <w:lang w:eastAsia="en-US"/>
        </w:rPr>
        <w:t xml:space="preserve"> настоящей статьи</w:t>
      </w:r>
      <w:r w:rsidR="00341384">
        <w:rPr>
          <w:rFonts w:eastAsiaTheme="minorHAnsi"/>
          <w:lang w:eastAsia="en-US"/>
        </w:rPr>
        <w:t>.»</w:t>
      </w:r>
    </w:p>
    <w:p w:rsidR="008763EE" w:rsidRDefault="008763EE" w:rsidP="008763EE">
      <w:pPr>
        <w:ind w:firstLine="708"/>
        <w:jc w:val="both"/>
      </w:pPr>
    </w:p>
    <w:p w:rsidR="008763EE" w:rsidRDefault="00935CEE" w:rsidP="00BB3154">
      <w:pPr>
        <w:ind w:firstLine="0"/>
        <w:jc w:val="both"/>
      </w:pPr>
      <w:r>
        <w:t>2</w:t>
      </w:r>
      <w:r w:rsidR="008763EE">
        <w:t xml:space="preserve">. Опубликовать (обнародовать) настоящее Решение в газете «Островские вести» и разместить на сайте </w:t>
      </w:r>
      <w:hyperlink r:id="rId7" w:history="1">
        <w:r w:rsidR="008763EE">
          <w:rPr>
            <w:rStyle w:val="a3"/>
            <w:lang w:val="en-US"/>
          </w:rPr>
          <w:t>http</w:t>
        </w:r>
        <w:r w:rsidR="008763EE">
          <w:rPr>
            <w:rStyle w:val="a3"/>
          </w:rPr>
          <w:t>://</w:t>
        </w:r>
        <w:proofErr w:type="spellStart"/>
        <w:r w:rsidR="008763EE">
          <w:rPr>
            <w:rStyle w:val="a3"/>
            <w:lang w:val="en-US"/>
          </w:rPr>
          <w:t>ostrov</w:t>
        </w:r>
        <w:proofErr w:type="spellEnd"/>
        <w:r w:rsidR="008763EE">
          <w:rPr>
            <w:rStyle w:val="a3"/>
          </w:rPr>
          <w:t>.</w:t>
        </w:r>
        <w:proofErr w:type="spellStart"/>
        <w:r w:rsidR="008763EE">
          <w:rPr>
            <w:rStyle w:val="a3"/>
            <w:lang w:val="en-US"/>
          </w:rPr>
          <w:t>reg</w:t>
        </w:r>
        <w:proofErr w:type="spellEnd"/>
        <w:r w:rsidR="008763EE">
          <w:rPr>
            <w:rStyle w:val="a3"/>
          </w:rPr>
          <w:t>60.</w:t>
        </w:r>
        <w:proofErr w:type="spellStart"/>
        <w:r w:rsidR="008763EE">
          <w:rPr>
            <w:rStyle w:val="a3"/>
            <w:lang w:val="en-US"/>
          </w:rPr>
          <w:t>ru</w:t>
        </w:r>
        <w:proofErr w:type="spellEnd"/>
        <w:r w:rsidR="008763EE">
          <w:rPr>
            <w:rStyle w:val="a3"/>
          </w:rPr>
          <w:t>/</w:t>
        </w:r>
      </w:hyperlink>
      <w:r w:rsidR="008763EE">
        <w:t xml:space="preserve"> в сети Интернет.</w:t>
      </w:r>
    </w:p>
    <w:p w:rsidR="00935CEE" w:rsidRDefault="00935CEE" w:rsidP="00935CEE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3. Настоящее Решение вступает в силу со дня его официального опубликования (обнародования) и распространяет свои действия на </w:t>
      </w:r>
      <w:proofErr w:type="gramStart"/>
      <w:r>
        <w:rPr>
          <w:rFonts w:eastAsiaTheme="minorHAnsi"/>
          <w:lang w:eastAsia="en-US"/>
        </w:rPr>
        <w:t>правоотношения</w:t>
      </w:r>
      <w:proofErr w:type="gramEnd"/>
      <w:r>
        <w:rPr>
          <w:rFonts w:eastAsiaTheme="minorHAnsi"/>
          <w:lang w:eastAsia="en-US"/>
        </w:rPr>
        <w:t xml:space="preserve"> возникшие </w:t>
      </w:r>
      <w:r w:rsidR="00A13965">
        <w:rPr>
          <w:rFonts w:eastAsiaTheme="minorHAnsi"/>
          <w:lang w:eastAsia="en-US"/>
        </w:rPr>
        <w:t>с 01.04.2020 года.</w:t>
      </w:r>
    </w:p>
    <w:p w:rsidR="00941ED9" w:rsidRDefault="00941ED9" w:rsidP="00BB3154">
      <w:pPr>
        <w:ind w:firstLine="0"/>
        <w:jc w:val="both"/>
      </w:pPr>
    </w:p>
    <w:p w:rsidR="00941ED9" w:rsidRDefault="00941ED9" w:rsidP="00BB3154">
      <w:pPr>
        <w:ind w:firstLine="0"/>
        <w:jc w:val="both"/>
      </w:pPr>
    </w:p>
    <w:p w:rsidR="00941ED9" w:rsidRDefault="00941ED9" w:rsidP="00BB3154">
      <w:pPr>
        <w:ind w:firstLine="0"/>
        <w:jc w:val="both"/>
      </w:pPr>
    </w:p>
    <w:p w:rsidR="008763EE" w:rsidRDefault="008763EE" w:rsidP="008763EE">
      <w:pPr>
        <w:ind w:firstLine="708"/>
        <w:jc w:val="both"/>
      </w:pPr>
    </w:p>
    <w:p w:rsidR="00EC7A40" w:rsidRDefault="00EC7A40" w:rsidP="00EC7A40">
      <w:pPr>
        <w:jc w:val="both"/>
      </w:pPr>
      <w:r>
        <w:t>Председатель Собрания депутатов</w:t>
      </w:r>
    </w:p>
    <w:p w:rsidR="00EC7A40" w:rsidRDefault="00EC7A40" w:rsidP="00EC7A40">
      <w:pPr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А.М. </w:t>
      </w:r>
      <w:proofErr w:type="spellStart"/>
      <w:r>
        <w:t>Обризан</w:t>
      </w:r>
      <w:proofErr w:type="spellEnd"/>
    </w:p>
    <w:p w:rsidR="0044229F" w:rsidRDefault="0044229F" w:rsidP="00EC7A40">
      <w:pPr>
        <w:jc w:val="both"/>
      </w:pPr>
    </w:p>
    <w:p w:rsidR="00EC7A40" w:rsidRPr="009C73F7" w:rsidRDefault="00EC7A40" w:rsidP="00EC7A40">
      <w:pPr>
        <w:jc w:val="both"/>
      </w:pPr>
    </w:p>
    <w:p w:rsidR="00EC7A40" w:rsidRDefault="00EC7A40" w:rsidP="00EC7A40">
      <w:pPr>
        <w:jc w:val="both"/>
      </w:pPr>
    </w:p>
    <w:p w:rsidR="00EC7A40" w:rsidRDefault="00EC7A40" w:rsidP="00EC7A40">
      <w:pPr>
        <w:jc w:val="both"/>
      </w:pPr>
      <w:r w:rsidRPr="009C73F7">
        <w:t>Глава Островского района</w:t>
      </w:r>
      <w:r w:rsidRPr="009C73F7">
        <w:tab/>
      </w:r>
      <w:r w:rsidRPr="009C73F7">
        <w:tab/>
        <w:t xml:space="preserve"> </w:t>
      </w:r>
      <w:r w:rsidRPr="009C73F7">
        <w:tab/>
      </w:r>
      <w:r w:rsidRPr="009C73F7">
        <w:tab/>
      </w:r>
      <w:r w:rsidRPr="009C73F7">
        <w:tab/>
      </w:r>
      <w:r w:rsidRPr="009C73F7">
        <w:tab/>
      </w:r>
      <w:r>
        <w:t>Д.М. Быстров</w:t>
      </w:r>
    </w:p>
    <w:p w:rsidR="008763EE" w:rsidRDefault="008763EE" w:rsidP="008763EE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763EE" w:rsidRDefault="008763EE" w:rsidP="008763EE">
      <w:pPr>
        <w:ind w:firstLine="708"/>
        <w:jc w:val="both"/>
      </w:pPr>
    </w:p>
    <w:p w:rsidR="008763EE" w:rsidRDefault="008763EE" w:rsidP="008763EE"/>
    <w:p w:rsidR="008763EE" w:rsidRDefault="008763EE" w:rsidP="008763EE"/>
    <w:sectPr w:rsidR="008763EE" w:rsidSect="00BA3B40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814"/>
    <w:rsid w:val="00053247"/>
    <w:rsid w:val="0009126B"/>
    <w:rsid w:val="000B2212"/>
    <w:rsid w:val="000C1A81"/>
    <w:rsid w:val="0024055A"/>
    <w:rsid w:val="002615EB"/>
    <w:rsid w:val="00291C5F"/>
    <w:rsid w:val="002A0DEE"/>
    <w:rsid w:val="00341384"/>
    <w:rsid w:val="0034198E"/>
    <w:rsid w:val="00407A98"/>
    <w:rsid w:val="0044229F"/>
    <w:rsid w:val="0056455D"/>
    <w:rsid w:val="00602FED"/>
    <w:rsid w:val="006161EE"/>
    <w:rsid w:val="00657814"/>
    <w:rsid w:val="006D07A6"/>
    <w:rsid w:val="007A4B76"/>
    <w:rsid w:val="007B2730"/>
    <w:rsid w:val="007F1388"/>
    <w:rsid w:val="00813273"/>
    <w:rsid w:val="008763EE"/>
    <w:rsid w:val="00935CEE"/>
    <w:rsid w:val="00941ED9"/>
    <w:rsid w:val="00991EDD"/>
    <w:rsid w:val="00A10C2C"/>
    <w:rsid w:val="00A13965"/>
    <w:rsid w:val="00A67F8E"/>
    <w:rsid w:val="00BA3B40"/>
    <w:rsid w:val="00BB3154"/>
    <w:rsid w:val="00BD5601"/>
    <w:rsid w:val="00CB2F0A"/>
    <w:rsid w:val="00D532FD"/>
    <w:rsid w:val="00EA4298"/>
    <w:rsid w:val="00EC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2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10C2C"/>
    <w:pPr>
      <w:keepNext/>
      <w:ind w:firstLine="0"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10C2C"/>
    <w:rPr>
      <w:rFonts w:ascii="Times New Roman" w:eastAsia="Times New Roman" w:hAnsi="Times New Roman" w:cs="Times New Roman"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A10C2C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10C2C"/>
    <w:pPr>
      <w:ind w:left="720"/>
      <w:contextualSpacing/>
    </w:pPr>
  </w:style>
  <w:style w:type="paragraph" w:customStyle="1" w:styleId="ConsPlusNormal">
    <w:name w:val="ConsPlusNormal"/>
    <w:rsid w:val="00053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31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315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rsid w:val="006161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161E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161EE"/>
    <w:pPr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strov.reg60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794117FD0EED590EBF884934234C8C372830B78361C153AC6AA9CE4B4D49007702F01FCCC07029187D33C02Cm4j4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2020-11-06T06:11:00Z</cp:lastPrinted>
  <dcterms:created xsi:type="dcterms:W3CDTF">2020-11-17T11:52:00Z</dcterms:created>
  <dcterms:modified xsi:type="dcterms:W3CDTF">2020-11-25T06:23:00Z</dcterms:modified>
</cp:coreProperties>
</file>