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F43" w:rsidRDefault="00F64F43" w:rsidP="00F64F43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F43" w:rsidRPr="00FC03CA" w:rsidRDefault="00F64F43" w:rsidP="00F64F43">
      <w:pPr>
        <w:keepNext/>
        <w:spacing w:after="0" w:line="240" w:lineRule="auto"/>
        <w:jc w:val="center"/>
        <w:outlineLvl w:val="3"/>
        <w:rPr>
          <w:rFonts w:ascii="Times New Roman" w:hAnsi="Times New Roman"/>
          <w:iCs/>
          <w:sz w:val="24"/>
          <w:szCs w:val="24"/>
        </w:rPr>
      </w:pPr>
      <w:r w:rsidRPr="00FC03CA">
        <w:rPr>
          <w:rFonts w:ascii="Times New Roman" w:hAnsi="Times New Roman"/>
          <w:iCs/>
          <w:sz w:val="24"/>
          <w:szCs w:val="24"/>
        </w:rPr>
        <w:t>Псковская область</w:t>
      </w:r>
    </w:p>
    <w:p w:rsidR="00F64F43" w:rsidRPr="00FC03CA" w:rsidRDefault="00F64F43" w:rsidP="00F64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F43" w:rsidRPr="00FC03CA" w:rsidRDefault="00F64F43" w:rsidP="00F64F43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FC03CA">
        <w:rPr>
          <w:rFonts w:ascii="Times New Roman" w:hAnsi="Times New Roman"/>
          <w:i/>
          <w:sz w:val="26"/>
          <w:szCs w:val="26"/>
        </w:rPr>
        <w:t>СОБРАНИЕ ДЕПУТАТОВ ОСТРОВСКОГО РАЙОНА</w:t>
      </w:r>
    </w:p>
    <w:p w:rsidR="00F64F43" w:rsidRPr="00FC03CA" w:rsidRDefault="00F64F43" w:rsidP="00F64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F43" w:rsidRPr="00FC03CA" w:rsidRDefault="00F64F43" w:rsidP="00F64F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C03CA">
        <w:rPr>
          <w:rFonts w:ascii="Times New Roman" w:hAnsi="Times New Roman"/>
          <w:b/>
          <w:sz w:val="36"/>
          <w:szCs w:val="36"/>
        </w:rPr>
        <w:t xml:space="preserve">РЕШЕНИЕ     </w:t>
      </w:r>
    </w:p>
    <w:p w:rsidR="00F64F43" w:rsidRPr="00FC03CA" w:rsidRDefault="00F64F43" w:rsidP="00F64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F43" w:rsidRPr="00F64F43" w:rsidRDefault="00F64F43" w:rsidP="00F64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4F43">
        <w:rPr>
          <w:rFonts w:ascii="Times New Roman" w:hAnsi="Times New Roman"/>
          <w:sz w:val="24"/>
          <w:szCs w:val="24"/>
        </w:rPr>
        <w:t xml:space="preserve">от 29.01.2019   № 116       </w:t>
      </w:r>
    </w:p>
    <w:p w:rsidR="00F64F43" w:rsidRPr="00F64F43" w:rsidRDefault="00F64F43" w:rsidP="00F64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4F43">
        <w:rPr>
          <w:rFonts w:ascii="Times New Roman" w:hAnsi="Times New Roman"/>
          <w:sz w:val="24"/>
          <w:szCs w:val="24"/>
        </w:rPr>
        <w:t xml:space="preserve">         г</w:t>
      </w:r>
      <w:proofErr w:type="gramStart"/>
      <w:r w:rsidRPr="00F64F43">
        <w:rPr>
          <w:rFonts w:ascii="Times New Roman" w:hAnsi="Times New Roman"/>
          <w:sz w:val="24"/>
          <w:szCs w:val="24"/>
        </w:rPr>
        <w:t>.О</w:t>
      </w:r>
      <w:proofErr w:type="gramEnd"/>
      <w:r w:rsidRPr="00F64F43">
        <w:rPr>
          <w:rFonts w:ascii="Times New Roman" w:hAnsi="Times New Roman"/>
          <w:sz w:val="24"/>
          <w:szCs w:val="24"/>
        </w:rPr>
        <w:t>стров</w:t>
      </w:r>
    </w:p>
    <w:p w:rsidR="00F64F43" w:rsidRPr="00FC03CA" w:rsidRDefault="00F64F43" w:rsidP="00F64F43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F64F43" w:rsidRPr="00F64F43" w:rsidRDefault="00F64F43" w:rsidP="00F64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4F43">
        <w:rPr>
          <w:rFonts w:ascii="Times New Roman" w:hAnsi="Times New Roman"/>
          <w:sz w:val="24"/>
          <w:szCs w:val="24"/>
        </w:rPr>
        <w:t xml:space="preserve">принято на 20 сессии </w:t>
      </w:r>
    </w:p>
    <w:p w:rsidR="00F64F43" w:rsidRPr="00F64F43" w:rsidRDefault="00F64F43" w:rsidP="00F64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4F43">
        <w:rPr>
          <w:rFonts w:ascii="Times New Roman" w:hAnsi="Times New Roman"/>
          <w:sz w:val="24"/>
          <w:szCs w:val="24"/>
        </w:rPr>
        <w:t>Собрания депутатов Островского</w:t>
      </w:r>
    </w:p>
    <w:p w:rsidR="00F64F43" w:rsidRPr="00F64F43" w:rsidRDefault="00F64F43" w:rsidP="00F64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4F43">
        <w:rPr>
          <w:rFonts w:ascii="Times New Roman" w:hAnsi="Times New Roman"/>
          <w:sz w:val="24"/>
          <w:szCs w:val="24"/>
        </w:rPr>
        <w:t>района шестого созыва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Default="00EE75A9" w:rsidP="009C5244">
      <w:pPr>
        <w:pStyle w:val="a3"/>
        <w:rPr>
          <w:rFonts w:ascii="Times New Roman" w:hAnsi="Times New Roman" w:cs="Times New Roman"/>
          <w:sz w:val="24"/>
          <w:szCs w:val="24"/>
        </w:rPr>
      </w:pPr>
      <w:r w:rsidRPr="00C536C4">
        <w:rPr>
          <w:rFonts w:ascii="Times New Roman" w:hAnsi="Times New Roman" w:cs="Times New Roman"/>
          <w:sz w:val="24"/>
          <w:szCs w:val="24"/>
        </w:rPr>
        <w:t>О</w:t>
      </w:r>
      <w:r w:rsidR="009C5244">
        <w:rPr>
          <w:rFonts w:ascii="Times New Roman" w:hAnsi="Times New Roman" w:cs="Times New Roman"/>
          <w:sz w:val="24"/>
          <w:szCs w:val="24"/>
        </w:rPr>
        <w:t>б утверждении Правил депутатской этики</w:t>
      </w:r>
    </w:p>
    <w:p w:rsidR="009C5244" w:rsidRPr="00C536C4" w:rsidRDefault="009C5244" w:rsidP="009C52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депутатов Островского района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C536C4" w:rsidRDefault="00EE75A9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соответствии с  Федеральным</w:t>
      </w:r>
      <w:r w:rsidRPr="00C536C4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ом от 06.10.2003 г.</w:t>
      </w:r>
      <w:r w:rsidRPr="00C536C4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F90FF4">
        <w:rPr>
          <w:rFonts w:ascii="Times New Roman" w:hAnsi="Times New Roman" w:cs="Times New Roman"/>
          <w:sz w:val="26"/>
          <w:szCs w:val="26"/>
        </w:rPr>
        <w:t xml:space="preserve">ст. 10 </w:t>
      </w:r>
      <w:r>
        <w:rPr>
          <w:rFonts w:ascii="Times New Roman" w:hAnsi="Times New Roman" w:cs="Times New Roman"/>
          <w:sz w:val="26"/>
          <w:szCs w:val="26"/>
        </w:rPr>
        <w:t>Закон</w:t>
      </w:r>
      <w:r w:rsidR="00F90FF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Псковской области от 14.06.2006 г. №558-ОЗ «О статусе депутата представительного органа муниципального образования», руководствуясь ст. 16, 19,</w:t>
      </w:r>
      <w:r w:rsidRPr="00C536C4">
        <w:rPr>
          <w:rFonts w:ascii="Times New Roman" w:hAnsi="Times New Roman" w:cs="Times New Roman"/>
          <w:sz w:val="26"/>
          <w:szCs w:val="26"/>
        </w:rPr>
        <w:t xml:space="preserve"> 20</w:t>
      </w:r>
      <w:r w:rsidR="00CE57A1">
        <w:rPr>
          <w:rFonts w:ascii="Times New Roman" w:hAnsi="Times New Roman" w:cs="Times New Roman"/>
          <w:sz w:val="26"/>
          <w:szCs w:val="26"/>
        </w:rPr>
        <w:t xml:space="preserve"> </w:t>
      </w:r>
      <w:r w:rsidRPr="00C536C4">
        <w:rPr>
          <w:rFonts w:ascii="Times New Roman" w:hAnsi="Times New Roman" w:cs="Times New Roman"/>
          <w:sz w:val="26"/>
          <w:szCs w:val="26"/>
        </w:rPr>
        <w:t>Устава муниципального образования «Островский район»,</w:t>
      </w:r>
      <w:r w:rsidR="00F90FF4">
        <w:rPr>
          <w:rFonts w:ascii="Times New Roman" w:hAnsi="Times New Roman" w:cs="Times New Roman"/>
          <w:sz w:val="26"/>
          <w:szCs w:val="26"/>
        </w:rPr>
        <w:t xml:space="preserve"> </w:t>
      </w:r>
      <w:r w:rsidRPr="00C536C4">
        <w:rPr>
          <w:rFonts w:ascii="Times New Roman" w:hAnsi="Times New Roman" w:cs="Times New Roman"/>
          <w:sz w:val="26"/>
          <w:szCs w:val="26"/>
        </w:rPr>
        <w:t>Собрание депутатов Островского района</w:t>
      </w:r>
    </w:p>
    <w:p w:rsidR="00EE75A9" w:rsidRDefault="00EE75A9" w:rsidP="00EE75A9">
      <w:pPr>
        <w:autoSpaceDE w:val="0"/>
        <w:ind w:firstLine="540"/>
        <w:jc w:val="center"/>
      </w:pPr>
    </w:p>
    <w:p w:rsidR="00EE75A9" w:rsidRPr="006D066B" w:rsidRDefault="00EE75A9" w:rsidP="00EE75A9">
      <w:pPr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D066B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EE75A9" w:rsidRDefault="00EE75A9" w:rsidP="00F90FF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 xml:space="preserve">1. </w:t>
      </w:r>
      <w:r w:rsidR="00F90FF4">
        <w:rPr>
          <w:rFonts w:ascii="Times New Roman" w:hAnsi="Times New Roman" w:cs="Times New Roman"/>
          <w:sz w:val="26"/>
          <w:szCs w:val="26"/>
        </w:rPr>
        <w:t xml:space="preserve">Утвердить Правила депутатской этики Собрания депутатов Островского района согласно Приложению </w:t>
      </w:r>
      <w:r w:rsidR="00476C28">
        <w:rPr>
          <w:rFonts w:ascii="Times New Roman" w:hAnsi="Times New Roman" w:cs="Times New Roman"/>
          <w:sz w:val="26"/>
          <w:szCs w:val="26"/>
        </w:rPr>
        <w:t>№</w:t>
      </w:r>
      <w:r w:rsidR="00F90FF4">
        <w:rPr>
          <w:rFonts w:ascii="Times New Roman" w:hAnsi="Times New Roman" w:cs="Times New Roman"/>
          <w:sz w:val="26"/>
          <w:szCs w:val="26"/>
        </w:rPr>
        <w:t>1 к настоящему Решению.</w:t>
      </w:r>
    </w:p>
    <w:p w:rsidR="00EE75A9" w:rsidRPr="00C437BC" w:rsidRDefault="00EE75A9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437BC">
        <w:rPr>
          <w:rFonts w:ascii="Times New Roman" w:hAnsi="Times New Roman" w:cs="Times New Roman"/>
          <w:sz w:val="26"/>
          <w:szCs w:val="26"/>
        </w:rPr>
        <w:t xml:space="preserve">2. </w:t>
      </w:r>
      <w:r w:rsidR="00622394" w:rsidRPr="00622394">
        <w:rPr>
          <w:rFonts w:ascii="Times New Roman" w:hAnsi="Times New Roman" w:cs="Times New Roman"/>
          <w:sz w:val="26"/>
          <w:szCs w:val="26"/>
        </w:rPr>
        <w:t>Разместить настоящее решение</w:t>
      </w:r>
      <w:r w:rsidR="001D78C1">
        <w:rPr>
          <w:rFonts w:ascii="Times New Roman" w:hAnsi="Times New Roman" w:cs="Times New Roman"/>
          <w:sz w:val="26"/>
          <w:szCs w:val="26"/>
        </w:rPr>
        <w:t xml:space="preserve"> на</w:t>
      </w:r>
      <w:r w:rsidR="00622394" w:rsidRPr="00622394">
        <w:rPr>
          <w:rFonts w:ascii="Times New Roman" w:hAnsi="Times New Roman" w:cs="Times New Roman"/>
          <w:sz w:val="26"/>
          <w:szCs w:val="26"/>
        </w:rPr>
        <w:t xml:space="preserve"> сайте муниципального образования      «Островский район» </w:t>
      </w:r>
      <w:proofErr w:type="spellStart"/>
      <w:r w:rsidR="00622394" w:rsidRPr="00622394">
        <w:rPr>
          <w:rFonts w:ascii="Times New Roman" w:hAnsi="Times New Roman" w:cs="Times New Roman"/>
          <w:sz w:val="26"/>
          <w:szCs w:val="26"/>
          <w:lang w:val="en-US"/>
        </w:rPr>
        <w:t>ostrov</w:t>
      </w:r>
      <w:proofErr w:type="spellEnd"/>
      <w:r w:rsidR="00622394" w:rsidRPr="00622394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22394" w:rsidRPr="00622394">
        <w:rPr>
          <w:rFonts w:ascii="Times New Roman" w:hAnsi="Times New Roman" w:cs="Times New Roman"/>
          <w:sz w:val="26"/>
          <w:szCs w:val="26"/>
          <w:lang w:val="en-US"/>
        </w:rPr>
        <w:t>reg</w:t>
      </w:r>
      <w:proofErr w:type="spellEnd"/>
      <w:r w:rsidR="00622394" w:rsidRPr="00622394">
        <w:rPr>
          <w:rFonts w:ascii="Times New Roman" w:hAnsi="Times New Roman" w:cs="Times New Roman"/>
          <w:sz w:val="26"/>
          <w:szCs w:val="26"/>
        </w:rPr>
        <w:t>60.</w:t>
      </w:r>
      <w:proofErr w:type="spellStart"/>
      <w:r w:rsidR="00622394" w:rsidRPr="00622394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622394" w:rsidRPr="00622394">
        <w:rPr>
          <w:rFonts w:ascii="Times New Roman" w:hAnsi="Times New Roman" w:cs="Times New Roman"/>
          <w:sz w:val="26"/>
          <w:szCs w:val="26"/>
        </w:rPr>
        <w:t xml:space="preserve"> в сети «Интернет»</w:t>
      </w:r>
      <w:r w:rsidRPr="00622394">
        <w:rPr>
          <w:rFonts w:ascii="Times New Roman" w:hAnsi="Times New Roman" w:cs="Times New Roman"/>
          <w:sz w:val="26"/>
          <w:szCs w:val="26"/>
        </w:rPr>
        <w:t>.</w:t>
      </w:r>
    </w:p>
    <w:p w:rsidR="00EE75A9" w:rsidRDefault="00EE75A9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22394" w:rsidRPr="00FC16B7" w:rsidRDefault="00622394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 xml:space="preserve">Островского района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C16B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А.М. </w:t>
      </w:r>
      <w:proofErr w:type="spellStart"/>
      <w:r w:rsidRPr="00FC16B7">
        <w:rPr>
          <w:rFonts w:ascii="Times New Roman" w:hAnsi="Times New Roman" w:cs="Times New Roman"/>
          <w:sz w:val="26"/>
          <w:szCs w:val="26"/>
        </w:rPr>
        <w:t>Обризан</w:t>
      </w:r>
      <w:proofErr w:type="spellEnd"/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FC16B7">
        <w:rPr>
          <w:rFonts w:ascii="Times New Roman" w:hAnsi="Times New Roman" w:cs="Times New Roman"/>
          <w:sz w:val="26"/>
          <w:szCs w:val="26"/>
        </w:rPr>
        <w:t>Глава Островского района</w:t>
      </w:r>
      <w:r w:rsidRPr="00FC16B7">
        <w:rPr>
          <w:rFonts w:ascii="Times New Roman" w:hAnsi="Times New Roman" w:cs="Times New Roman"/>
          <w:sz w:val="26"/>
          <w:szCs w:val="26"/>
        </w:rPr>
        <w:tab/>
      </w:r>
      <w:r w:rsidRPr="00FC16B7">
        <w:rPr>
          <w:rFonts w:ascii="Times New Roman" w:hAnsi="Times New Roman" w:cs="Times New Roman"/>
          <w:sz w:val="26"/>
          <w:szCs w:val="26"/>
        </w:rPr>
        <w:tab/>
      </w:r>
      <w:r w:rsidRPr="00FC16B7">
        <w:rPr>
          <w:rFonts w:ascii="Times New Roman" w:hAnsi="Times New Roman" w:cs="Times New Roman"/>
          <w:sz w:val="26"/>
          <w:szCs w:val="26"/>
        </w:rPr>
        <w:tab/>
      </w:r>
      <w:r w:rsidRPr="00FC16B7">
        <w:rPr>
          <w:rFonts w:ascii="Times New Roman" w:hAnsi="Times New Roman" w:cs="Times New Roman"/>
          <w:sz w:val="26"/>
          <w:szCs w:val="26"/>
        </w:rPr>
        <w:tab/>
      </w:r>
      <w:r w:rsidRPr="00FC16B7">
        <w:rPr>
          <w:rFonts w:ascii="Times New Roman" w:hAnsi="Times New Roman" w:cs="Times New Roman"/>
          <w:sz w:val="26"/>
          <w:szCs w:val="26"/>
        </w:rPr>
        <w:tab/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FC16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16B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Д.М.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Быстро</w:t>
      </w:r>
      <w:r w:rsidRPr="00FC16B7">
        <w:rPr>
          <w:rFonts w:ascii="Times New Roman" w:hAnsi="Times New Roman" w:cs="Times New Roman"/>
          <w:sz w:val="26"/>
          <w:szCs w:val="26"/>
        </w:rPr>
        <w:t>в</w:t>
      </w:r>
      <w:proofErr w:type="spellEnd"/>
      <w:r w:rsidRPr="00FC16B7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22394" w:rsidRDefault="00622394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CE57A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6C28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1 к решению Собрания депутатов</w:t>
      </w:r>
    </w:p>
    <w:p w:rsidR="00CE57A1" w:rsidRDefault="00CE57A1" w:rsidP="00CE57A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Островского района от </w:t>
      </w:r>
      <w:r w:rsidR="00F64F43" w:rsidRPr="00F64F43">
        <w:rPr>
          <w:rFonts w:ascii="Times New Roman" w:hAnsi="Times New Roman" w:cs="Times New Roman"/>
          <w:sz w:val="26"/>
          <w:szCs w:val="26"/>
          <w:u w:val="single"/>
        </w:rPr>
        <w:t>29.01.2019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F64F43">
        <w:rPr>
          <w:rFonts w:ascii="Times New Roman" w:hAnsi="Times New Roman" w:cs="Times New Roman"/>
          <w:sz w:val="26"/>
          <w:szCs w:val="26"/>
          <w:u w:val="single"/>
        </w:rPr>
        <w:t>116</w:t>
      </w:r>
    </w:p>
    <w:p w:rsidR="00CE57A1" w:rsidRDefault="00CE57A1" w:rsidP="00CE57A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CE57A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CE57A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ПРАВИЛА  ДЕПУТАТСКОЙ  ЭТИКИ</w:t>
      </w:r>
    </w:p>
    <w:p w:rsidR="00CE57A1" w:rsidRDefault="00CE57A1" w:rsidP="00CE57A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  ДЕПУТАТОВ  ОСТРОВСКОГО  РАЙОНА</w:t>
      </w:r>
    </w:p>
    <w:p w:rsidR="00CE57A1" w:rsidRDefault="00CE57A1" w:rsidP="00CE57A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687E58">
        <w:rPr>
          <w:rFonts w:ascii="Times New Roman" w:hAnsi="Times New Roman" w:cs="Times New Roman"/>
          <w:sz w:val="26"/>
          <w:szCs w:val="26"/>
        </w:rPr>
        <w:t>Настоящие Правила депутатской этики (далее - Правила) определяют требования к поведению депутатов Собрания депутатов Островского района (далее – депутат) при исполнении ими депутатских полномочий, призваны обеспечивать уважение к гражданам, к Собранию депутатов Островского района (далее – Собранию) как представительному органу муниципального образования,  а также устанавливают меры ответственности за нарушение этических норм и требований, предусмотренных настоящими Правилами.</w:t>
      </w:r>
      <w:proofErr w:type="gramEnd"/>
    </w:p>
    <w:p w:rsidR="00CE57A1" w:rsidRPr="00687E58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Настоящие Правила распространяются на всех депутатов Собрания депутатов Островского района. Исполнение настоящих Правил должно рассматриваться депутатами как профессиональный долг и обязанность, что будет способствовать более эффективной законодательной и представительной деятельности депутатов, укреплению доверия граждан к представительному органу муниципального образования «Островский рай</w:t>
      </w:r>
      <w:r w:rsidR="00217B59">
        <w:rPr>
          <w:rFonts w:ascii="Times New Roman" w:hAnsi="Times New Roman" w:cs="Times New Roman"/>
          <w:sz w:val="26"/>
          <w:szCs w:val="26"/>
        </w:rPr>
        <w:t>он»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E57A1" w:rsidRPr="00081AED" w:rsidRDefault="00CE57A1" w:rsidP="00CE57A1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1AED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Pr="00975D5C">
        <w:rPr>
          <w:rFonts w:ascii="Times New Roman" w:hAnsi="Times New Roman" w:cs="Times New Roman"/>
          <w:sz w:val="26"/>
          <w:szCs w:val="26"/>
        </w:rPr>
        <w:t>Депутатская этика – это совокупность моральных и нравственных норм поведения депутатов при осуществлении ими депутатских полномочий.</w:t>
      </w: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Депутат в своей деятельности должен руководствоваться Конституцией Российской Федерации, федеральными законами, законами Псковской области, Уставом муниципального образования «Островский район», иными нормативными правовыми актами муниципального образования «Островский район», Регламентом Собрания депутатов Островского района</w:t>
      </w:r>
      <w:r w:rsidR="00535D95">
        <w:rPr>
          <w:rFonts w:ascii="Times New Roman" w:hAnsi="Times New Roman" w:cs="Times New Roman"/>
          <w:sz w:val="26"/>
          <w:szCs w:val="26"/>
        </w:rPr>
        <w:t xml:space="preserve"> (далее – Регламент)</w:t>
      </w:r>
      <w:r>
        <w:rPr>
          <w:rFonts w:ascii="Times New Roman" w:hAnsi="Times New Roman" w:cs="Times New Roman"/>
          <w:sz w:val="26"/>
          <w:szCs w:val="26"/>
        </w:rPr>
        <w:t xml:space="preserve">, а также настоящими Правилами. </w:t>
      </w:r>
    </w:p>
    <w:p w:rsidR="00CE57A1" w:rsidRPr="00975D5C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Депутат, осознавая свою ответственность перед государством, обществом и гражданами, призван служить примером неукоснительного соблюдения требований морали и депутатской этики, формировать в обществе негативное отношение к коррупционному и иному противоправному поведению.</w:t>
      </w: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Основными этическими принципами деятельности депутата являются принципы гуманизма, ответственности, честности, справедливости.</w:t>
      </w: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  Все депутаты имеют равное положение по своему статусу.</w:t>
      </w: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1.6. Депутат должен в равной мере соблюдать собственное достоинство, уважать достоинство других депутатов, а также должностных лиц и граждан, с которыми он вступает в отношения в связи с исполнением депутатских обязанностей.</w:t>
      </w: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 Депутат должен воздерживаться от всякой деятельности и поступков, которые могут скомпрометировать его самого, представляемых им избирателей и Собрани</w:t>
      </w:r>
      <w:r w:rsidR="00535D95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E57A1" w:rsidRPr="00687E58" w:rsidRDefault="00CE57A1" w:rsidP="00CE57A1">
      <w:pPr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1.8. В личном поведении в быту депутат обязан соблюдать общепризнанные нормы морали и нравственности и поддерживать авторитет депутата.</w:t>
      </w:r>
    </w:p>
    <w:p w:rsidR="00CE57A1" w:rsidRPr="00081AED" w:rsidRDefault="00CE57A1" w:rsidP="00CE57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81A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2. Правила депутатской этики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на сессии и в комиссиях Собрания </w:t>
      </w:r>
    </w:p>
    <w:p w:rsidR="00CE57A1" w:rsidRPr="00081AED" w:rsidRDefault="00CE57A1" w:rsidP="00CE57A1">
      <w:pPr>
        <w:pStyle w:val="a4"/>
        <w:jc w:val="both"/>
        <w:rPr>
          <w:color w:val="282828"/>
          <w:sz w:val="26"/>
          <w:szCs w:val="26"/>
        </w:rPr>
      </w:pPr>
      <w:r w:rsidRPr="00081AED">
        <w:rPr>
          <w:color w:val="000000"/>
          <w:sz w:val="26"/>
          <w:szCs w:val="26"/>
        </w:rPr>
        <w:t xml:space="preserve">2.1. </w:t>
      </w:r>
      <w:r w:rsidRPr="00081AED">
        <w:rPr>
          <w:color w:val="282828"/>
          <w:sz w:val="26"/>
          <w:szCs w:val="26"/>
        </w:rPr>
        <w:t xml:space="preserve">Отношения между депутатами строятся на основе равноправия. Каждый депутат обязан лояльно относиться к другим депутатам независимо от их социального статуса и политической </w:t>
      </w:r>
      <w:r>
        <w:rPr>
          <w:color w:val="282828"/>
          <w:sz w:val="26"/>
          <w:szCs w:val="26"/>
        </w:rPr>
        <w:t>принадлежности</w:t>
      </w:r>
      <w:r w:rsidRPr="00081AED">
        <w:rPr>
          <w:color w:val="282828"/>
          <w:sz w:val="26"/>
          <w:szCs w:val="26"/>
        </w:rPr>
        <w:t xml:space="preserve">. Депутаты должны строить свою работу на основе свободного коллективного обсуждения и непредвзятого принятия решений по рассматриваемым вопросам, уважения к многообразию мнений, не допускать конфликтов, искать пути преодоления разногласий среди депутатов путем дискуссий. 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Депутат обязан активно и конструктивно участвовать в работе Собрания и его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комиссий, </w:t>
      </w: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добросовестно выполнять поручения, данные ему Собранием 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комиссиями</w:t>
      </w: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>, в которых он состоит.</w:t>
      </w:r>
    </w:p>
    <w:p w:rsidR="00CE57A1" w:rsidRPr="00DA61FE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2.3. Депутат обязан принимать участие в сессиях Собрания, заседаниях постоянных комиссий Собрания, членом которых он является, депутатских групп (объединений). Отсутствие депутата на вышеуказанных заседаниях допускается только по уважительной причине (отпуск, командировка, выполнение государственных и общественных обязанностей, болезнь и др.) с обязательным предварительным уведомлением об этом соответственно председателя Собрания или председателя комиссии.</w:t>
      </w:r>
    </w:p>
    <w:p w:rsidR="00CE57A1" w:rsidRPr="00DA61FE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>. Депутат обязан лично осуществлять право на голосование. Депутат, который отсутствовал во время голосования, не вправе требовать учета его голоса после завершения процесса голосования и перепоручать голосование другому депутату или иному лицу.</w:t>
      </w:r>
    </w:p>
    <w:p w:rsidR="00A522C9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Участвуя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сессиях</w:t>
      </w: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заседаниях комиссий Собрания</w:t>
      </w: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>, депутат обязан соблюдать Регламент, дисциплину в зале заседаний, следовать принятому порядку работы, уважать председательствующего и всех присутствующих на заседании</w:t>
      </w:r>
      <w:r w:rsidR="00A522C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CE57A1" w:rsidRPr="00DA61FE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>Не допускаются индивидуальные и коллективные действия по прекращению заседания, кроме случаев принятия соответствующего решения голосованием, выступления без предоставления слова председательствующим, выступления не по повестке дня и не по существу вопроса повестки дня, выкрики, прерывание выступающих и т.п.</w:t>
      </w:r>
    </w:p>
    <w:p w:rsidR="00CE57A1" w:rsidRDefault="00CE57A1" w:rsidP="00CE57A1">
      <w:pPr>
        <w:pStyle w:val="a4"/>
        <w:jc w:val="both"/>
        <w:rPr>
          <w:color w:val="282828"/>
          <w:sz w:val="26"/>
          <w:szCs w:val="26"/>
        </w:rPr>
      </w:pPr>
      <w:r w:rsidRPr="00DA61FE">
        <w:rPr>
          <w:color w:val="000000"/>
          <w:sz w:val="26"/>
          <w:szCs w:val="26"/>
        </w:rPr>
        <w:lastRenderedPageBreak/>
        <w:t>2.</w:t>
      </w:r>
      <w:r>
        <w:rPr>
          <w:color w:val="000000"/>
          <w:sz w:val="26"/>
          <w:szCs w:val="26"/>
        </w:rPr>
        <w:t>6</w:t>
      </w:r>
      <w:r w:rsidRPr="00DA61FE">
        <w:rPr>
          <w:color w:val="000000"/>
          <w:sz w:val="26"/>
          <w:szCs w:val="26"/>
        </w:rPr>
        <w:t>. Депута</w:t>
      </w:r>
      <w:r>
        <w:rPr>
          <w:color w:val="000000"/>
          <w:sz w:val="26"/>
          <w:szCs w:val="26"/>
        </w:rPr>
        <w:t xml:space="preserve">ты должны обращаться официально </w:t>
      </w:r>
      <w:r w:rsidRPr="00DA61FE">
        <w:rPr>
          <w:color w:val="000000"/>
          <w:sz w:val="26"/>
          <w:szCs w:val="26"/>
        </w:rPr>
        <w:t>друг к другу и ко всем лицам, участвующим в работе С</w:t>
      </w:r>
      <w:r>
        <w:rPr>
          <w:color w:val="000000"/>
          <w:sz w:val="26"/>
          <w:szCs w:val="26"/>
        </w:rPr>
        <w:t>обрания</w:t>
      </w:r>
      <w:r w:rsidRPr="00DA61FE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Могут использоваться формы обращения: «уважаемый депутат», «уважаемый председатель», либо по имени и отчеству, к лицу, которому адресовано обращение. Не допускается фамильярность и пренебрежительность в общении.</w:t>
      </w:r>
      <w:r w:rsidRPr="00A51B6A">
        <w:rPr>
          <w:rFonts w:ascii="Arial" w:hAnsi="Arial" w:cs="Arial"/>
          <w:color w:val="282828"/>
          <w:sz w:val="21"/>
          <w:szCs w:val="21"/>
        </w:rPr>
        <w:t xml:space="preserve"> 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7. На сессиях и заседаниях комиссий </w:t>
      </w:r>
      <w:r w:rsidRPr="00DA61FE">
        <w:rPr>
          <w:rFonts w:ascii="Times New Roman" w:eastAsia="Times New Roman" w:hAnsi="Times New Roman" w:cs="Times New Roman"/>
          <w:color w:val="000000"/>
          <w:sz w:val="26"/>
          <w:szCs w:val="26"/>
        </w:rPr>
        <w:t>выступающие не вправе употреблять в своей речи грубые, оскорбительные выражения, наносящие ущерб чести и достоинству депутатов и других лиц, допускать необоснованные обвинения в чей-либо адрес, призывать к незаконным действиям, национальной и религиозной розни, использовать заведомо ложную информацию.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2.8. Депутат должен ценить время, выступать кратко, строго по теме и согласно Регламенту Собрания. Если выступающий отклоняется от обсуждаемой темы, председательствующий вправе призвать его придерживаться темы обсуждаемого вопроса, а при повторном нарушении – лишить его слова. Депутаты, допустившие оскорбительные выражения, жесты в адрес председательствующего, депутатов, должностных лиц и граждан, лишаются слова без предупреждения.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2.9. Перед принятием решений депутат учитывает интересы избирателей, при необходимости использует методы убеждения и разъяснения, не проявляя безаппеляционность и не навязывая свою позицию посредством ультиматумов и угроз.</w:t>
      </w:r>
    </w:p>
    <w:p w:rsidR="00CE57A1" w:rsidRPr="00687E58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2.10. Во время сессий и заседаний комиссий Собрания депутат должен отключить мобильный телефон или перевести его в режим работы «без звука».</w:t>
      </w:r>
    </w:p>
    <w:p w:rsidR="00CE57A1" w:rsidRPr="00C911AF" w:rsidRDefault="00CE57A1" w:rsidP="00CE57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911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Правила депутатской этики во взаимоотношениях</w:t>
      </w: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C911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депутатов с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избирателями, </w:t>
      </w:r>
      <w:r w:rsidRPr="00C911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органами государственной власти,</w:t>
      </w: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C911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органами местного самоуправления, организациями, общественными объединениями, средствами массовой</w:t>
      </w: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информации и </w:t>
      </w:r>
      <w:r w:rsidRPr="00C911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должностными лицами 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Взаимоотношения депутата с избирателями должны строиться на основе норм вежливости, взаимного доверия и ответственности. При личном общении с избирателями депутат должен стремиться быть образцом профессионализма, порядочности и справедливости.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3.2. Депутат несет моральную ответственность перед своими избирателями за обещания, данные  им в период предвыборной кампании. 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Депутат не дает публичных обещаний, которые заведомо не могут быть выполнены.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3.3. Депутат должен представлять избирателям полную, объективную и достоверную информацию о своей деятельности, отчитыв</w:t>
      </w:r>
      <w:r w:rsidR="00535D95">
        <w:rPr>
          <w:rFonts w:ascii="Times New Roman" w:eastAsia="Times New Roman" w:hAnsi="Times New Roman" w:cs="Times New Roman"/>
          <w:color w:val="000000"/>
          <w:sz w:val="26"/>
          <w:szCs w:val="26"/>
        </w:rPr>
        <w:t>аться перед своими избирателями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 реже двух раз в год</w:t>
      </w:r>
      <w:r w:rsidR="00535D95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информируя их о своей работе через доступные для граждан средства массовой информации.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3.4. Депутат проявляет выдержку и корректность, особенно в тех ситуациях, когда собственная позиция депутата расходится с мнением избирателя.</w:t>
      </w:r>
    </w:p>
    <w:p w:rsidR="00CE57A1" w:rsidRPr="001B04EC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307F3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E307F3">
        <w:rPr>
          <w:rFonts w:ascii="Times New Roman" w:eastAsia="Times New Roman" w:hAnsi="Times New Roman" w:cs="Times New Roman"/>
          <w:color w:val="000000"/>
          <w:sz w:val="26"/>
          <w:szCs w:val="26"/>
        </w:rPr>
        <w:t>. Депутат обязан своевременно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в соответствии с действующим законодательством,</w:t>
      </w:r>
      <w:r w:rsidRPr="00E307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отвечать на обращения избирателей, внимательно изучать поступившие от них предложения, заявления и жалобы.</w:t>
      </w:r>
    </w:p>
    <w:p w:rsidR="00CE57A1" w:rsidRPr="00C911AF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. Депутат не вправе разглашать сведения, которые стали ему известны при осуществлении депутатских полномочий, если эти сведения составляют государственную, служебную, коммерческую, личную или иную охраняемую законом тайну.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. Депутат обязан использовать депутатские бланки только для официальных обращений и писем, подписанных собственноручно.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3.8. Депутат не вправе использовать свой статус депутата в личных целях, а также для деятельности, не связанной с исполнением депутатских полномочий.</w:t>
      </w:r>
    </w:p>
    <w:p w:rsidR="00CE57A1" w:rsidRDefault="00CE57A1" w:rsidP="00CE57A1">
      <w:pPr>
        <w:pStyle w:val="a4"/>
        <w:shd w:val="clear" w:color="auto" w:fill="FFFFFF"/>
        <w:jc w:val="both"/>
        <w:rPr>
          <w:color w:val="000000"/>
          <w:sz w:val="26"/>
          <w:szCs w:val="26"/>
        </w:rPr>
      </w:pPr>
      <w:r w:rsidRPr="00C911AF">
        <w:rPr>
          <w:color w:val="000000"/>
          <w:sz w:val="26"/>
          <w:szCs w:val="26"/>
        </w:rPr>
        <w:t>3.</w:t>
      </w:r>
      <w:r w:rsidR="00217B59">
        <w:rPr>
          <w:color w:val="000000"/>
          <w:sz w:val="26"/>
          <w:szCs w:val="26"/>
        </w:rPr>
        <w:t>9</w:t>
      </w:r>
      <w:r w:rsidRPr="00C911AF">
        <w:rPr>
          <w:color w:val="000000"/>
          <w:sz w:val="26"/>
          <w:szCs w:val="26"/>
        </w:rPr>
        <w:t xml:space="preserve">. Депутат не вправе выступать от имени </w:t>
      </w:r>
      <w:r>
        <w:rPr>
          <w:color w:val="000000"/>
          <w:sz w:val="26"/>
          <w:szCs w:val="26"/>
        </w:rPr>
        <w:t>Собрания</w:t>
      </w:r>
      <w:r w:rsidRPr="00C911AF">
        <w:rPr>
          <w:color w:val="000000"/>
          <w:sz w:val="26"/>
          <w:szCs w:val="26"/>
        </w:rPr>
        <w:t xml:space="preserve"> как его официальный представитель, не имея на то соответствующих полномочий</w:t>
      </w:r>
      <w:r>
        <w:rPr>
          <w:color w:val="000000"/>
          <w:sz w:val="26"/>
          <w:szCs w:val="26"/>
        </w:rPr>
        <w:t>.</w:t>
      </w:r>
    </w:p>
    <w:p w:rsidR="00CE57A1" w:rsidRDefault="00CE57A1" w:rsidP="00CE57A1">
      <w:pPr>
        <w:pStyle w:val="a4"/>
        <w:shd w:val="clear" w:color="auto" w:fill="FFFFFF"/>
        <w:jc w:val="both"/>
        <w:rPr>
          <w:rFonts w:ascii="Tahoma" w:hAnsi="Tahoma" w:cs="Tahoma"/>
          <w:color w:val="333333"/>
          <w:sz w:val="20"/>
          <w:szCs w:val="20"/>
        </w:rPr>
      </w:pPr>
      <w:r>
        <w:rPr>
          <w:color w:val="000000"/>
          <w:sz w:val="26"/>
          <w:szCs w:val="26"/>
        </w:rPr>
        <w:t>3.1</w:t>
      </w:r>
      <w:r w:rsidR="00217B59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 xml:space="preserve">. Депутат в своих высказываниях в средствах массовой информации не вправе допускать высказывания, </w:t>
      </w:r>
      <w:r w:rsidR="00A522C9">
        <w:rPr>
          <w:color w:val="000000"/>
          <w:sz w:val="26"/>
          <w:szCs w:val="26"/>
        </w:rPr>
        <w:t>не соответствующие действительности</w:t>
      </w:r>
      <w:r w:rsidR="00491101">
        <w:rPr>
          <w:color w:val="000000"/>
          <w:sz w:val="26"/>
          <w:szCs w:val="26"/>
        </w:rPr>
        <w:t>, дискредитирующие деятельность Собрания</w:t>
      </w:r>
      <w:r>
        <w:rPr>
          <w:color w:val="000000"/>
          <w:sz w:val="26"/>
          <w:szCs w:val="26"/>
        </w:rPr>
        <w:t>. Выступления должны быть корректными и взвешенными</w:t>
      </w:r>
      <w:r w:rsidRPr="00C911AF">
        <w:rPr>
          <w:color w:val="000000"/>
          <w:sz w:val="26"/>
          <w:szCs w:val="26"/>
        </w:rPr>
        <w:t>.</w:t>
      </w:r>
      <w:r w:rsidRPr="00FA2411">
        <w:rPr>
          <w:rFonts w:ascii="Tahoma" w:hAnsi="Tahoma" w:cs="Tahoma"/>
          <w:color w:val="333333"/>
          <w:sz w:val="20"/>
          <w:szCs w:val="20"/>
        </w:rPr>
        <w:t xml:space="preserve"> 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217B59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. Депутат, выступая перед избирателями, в средствах массовой информации, на пресс-конференциях, митингах с публичными заявлениями, комментируя деятельность государственных и общественных органов и организаций, должностных лиц и граждан, обязан использовать только достоверные, проверенные факты.</w:t>
      </w:r>
    </w:p>
    <w:p w:rsidR="00CE57A1" w:rsidRPr="00217B59" w:rsidRDefault="00CE57A1" w:rsidP="00217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</w:t>
      </w:r>
      <w:r w:rsidR="00217B59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C911AF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неумышленного или неосторожного употребления в публичных выступлениях недостоверных либо непроверенных фактов депутат должен публично признать некорректность своих высказываний и принести извинения тем организациям, органам и лицам, чьи интересы или честь были затронуты этими выступлениями.</w:t>
      </w:r>
    </w:p>
    <w:p w:rsidR="00CE57A1" w:rsidRPr="001875C3" w:rsidRDefault="00CE57A1" w:rsidP="00CE57A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75C3">
        <w:rPr>
          <w:rFonts w:ascii="Times New Roman" w:hAnsi="Times New Roman" w:cs="Times New Roman"/>
          <w:b/>
          <w:sz w:val="26"/>
          <w:szCs w:val="26"/>
        </w:rPr>
        <w:t>4. Правила депутатской этики, касающиеся защиты</w:t>
      </w:r>
    </w:p>
    <w:p w:rsidR="00CE57A1" w:rsidRDefault="00CE57A1" w:rsidP="00CE57A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75C3">
        <w:rPr>
          <w:rFonts w:ascii="Times New Roman" w:hAnsi="Times New Roman" w:cs="Times New Roman"/>
          <w:b/>
          <w:sz w:val="26"/>
          <w:szCs w:val="26"/>
        </w:rPr>
        <w:t>личного достоинства депутат</w:t>
      </w:r>
      <w:r>
        <w:rPr>
          <w:rFonts w:ascii="Times New Roman" w:hAnsi="Times New Roman" w:cs="Times New Roman"/>
          <w:b/>
          <w:sz w:val="26"/>
          <w:szCs w:val="26"/>
        </w:rPr>
        <w:t>а</w:t>
      </w:r>
    </w:p>
    <w:p w:rsidR="00CE57A1" w:rsidRDefault="00CE57A1" w:rsidP="00CE57A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 w:rsidRPr="00687E58">
        <w:rPr>
          <w:rFonts w:ascii="Times New Roman" w:hAnsi="Times New Roman" w:cs="Times New Roman"/>
          <w:sz w:val="26"/>
          <w:szCs w:val="26"/>
        </w:rPr>
        <w:t>4.1. Депутат, считающий себя оскорбленным словами и (или) действиями другого депутата, должностного лица государственных и муниципальных органов, общественных организаций, граждан, вправе требовать публичных извинений со стороны оскорби</w:t>
      </w:r>
      <w:r w:rsidR="00242C3A">
        <w:rPr>
          <w:rFonts w:ascii="Times New Roman" w:hAnsi="Times New Roman" w:cs="Times New Roman"/>
          <w:sz w:val="26"/>
          <w:szCs w:val="26"/>
        </w:rPr>
        <w:t>вшего лица</w:t>
      </w:r>
      <w:r w:rsidRPr="00687E58">
        <w:rPr>
          <w:rFonts w:ascii="Times New Roman" w:hAnsi="Times New Roman" w:cs="Times New Roman"/>
          <w:sz w:val="26"/>
          <w:szCs w:val="26"/>
        </w:rPr>
        <w:t xml:space="preserve"> и получать извинения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Публичным считается принесение извинения депутату лично в присутствии третьих лиц, или на заседании Собрания, или на заседании постоянной комиссии,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депутатских групп (объединений) либо в письменной форме в виде обращения к депутату непосредственно или в адрес Собрания, постоянной комиссии, депутатских групп (объединений) либо через средства массовой информации. Извинения приносятся в словах и выражениях, исключающих двусмысленное толкование. При отказе принести публичное извинение депутат вправе обратиться в постоянную комиссию </w:t>
      </w:r>
      <w:r w:rsidR="00E84546">
        <w:rPr>
          <w:rFonts w:ascii="Times New Roman" w:hAnsi="Times New Roman" w:cs="Times New Roman"/>
          <w:sz w:val="26"/>
          <w:szCs w:val="26"/>
        </w:rPr>
        <w:t xml:space="preserve">Собрания депутатов Островского района </w:t>
      </w:r>
      <w:r>
        <w:rPr>
          <w:rFonts w:ascii="Times New Roman" w:hAnsi="Times New Roman" w:cs="Times New Roman"/>
          <w:sz w:val="26"/>
          <w:szCs w:val="26"/>
        </w:rPr>
        <w:t>по депутатской этике и урегулированию конфликта интересов</w:t>
      </w:r>
      <w:r w:rsidR="00E84546">
        <w:rPr>
          <w:rFonts w:ascii="Times New Roman" w:hAnsi="Times New Roman" w:cs="Times New Roman"/>
          <w:sz w:val="26"/>
          <w:szCs w:val="26"/>
        </w:rPr>
        <w:t xml:space="preserve"> (далее – Комиссия)</w:t>
      </w:r>
      <w:r>
        <w:rPr>
          <w:rFonts w:ascii="Times New Roman" w:hAnsi="Times New Roman" w:cs="Times New Roman"/>
          <w:sz w:val="26"/>
          <w:szCs w:val="26"/>
        </w:rPr>
        <w:t xml:space="preserve">, которая обязана принять заявление к рассмотрению. </w:t>
      </w:r>
    </w:p>
    <w:p w:rsidR="00CE57A1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Публичные извинения, принесенные депутату за личное оскорбление при исполнении депутатской деятельности, равно как и клевету в отношении депутата, не лишает его права обратиться в установленном законами РФ порядке в суд.</w:t>
      </w:r>
    </w:p>
    <w:p w:rsidR="00CE57A1" w:rsidRPr="00687E58" w:rsidRDefault="00CE57A1" w:rsidP="00CE57A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 Депутат вправе для защиты чести и достоинства прибегать к средствам, предусмотренным действующим законодательством РФ.</w:t>
      </w:r>
    </w:p>
    <w:p w:rsidR="00CE57A1" w:rsidRDefault="00CE57A1" w:rsidP="00CE57A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282828"/>
          <w:sz w:val="26"/>
          <w:szCs w:val="26"/>
        </w:rPr>
      </w:pPr>
      <w:r>
        <w:rPr>
          <w:rFonts w:ascii="Times New Roman" w:hAnsi="Times New Roman" w:cs="Times New Roman"/>
          <w:b/>
          <w:color w:val="282828"/>
          <w:sz w:val="26"/>
          <w:szCs w:val="26"/>
        </w:rPr>
        <w:t>5</w:t>
      </w:r>
      <w:r w:rsidRPr="002F3D35">
        <w:rPr>
          <w:rFonts w:ascii="Times New Roman" w:hAnsi="Times New Roman" w:cs="Times New Roman"/>
          <w:b/>
          <w:color w:val="282828"/>
          <w:sz w:val="26"/>
          <w:szCs w:val="26"/>
        </w:rPr>
        <w:t xml:space="preserve">. </w:t>
      </w:r>
      <w:proofErr w:type="gramStart"/>
      <w:r w:rsidRPr="002F3D35">
        <w:rPr>
          <w:rFonts w:ascii="Times New Roman" w:hAnsi="Times New Roman" w:cs="Times New Roman"/>
          <w:b/>
          <w:color w:val="282828"/>
          <w:sz w:val="26"/>
          <w:szCs w:val="26"/>
        </w:rPr>
        <w:t>Контроль за</w:t>
      </w:r>
      <w:proofErr w:type="gramEnd"/>
      <w:r w:rsidRPr="002F3D35">
        <w:rPr>
          <w:rFonts w:ascii="Times New Roman" w:hAnsi="Times New Roman" w:cs="Times New Roman"/>
          <w:b/>
          <w:color w:val="282828"/>
          <w:sz w:val="26"/>
          <w:szCs w:val="26"/>
        </w:rPr>
        <w:t xml:space="preserve"> соблюдением </w:t>
      </w:r>
      <w:r>
        <w:rPr>
          <w:rFonts w:ascii="Times New Roman" w:hAnsi="Times New Roman" w:cs="Times New Roman"/>
          <w:b/>
          <w:color w:val="282828"/>
          <w:sz w:val="26"/>
          <w:szCs w:val="26"/>
        </w:rPr>
        <w:t xml:space="preserve">правил </w:t>
      </w:r>
      <w:r w:rsidRPr="002F3D35">
        <w:rPr>
          <w:rFonts w:ascii="Times New Roman" w:hAnsi="Times New Roman" w:cs="Times New Roman"/>
          <w:b/>
          <w:color w:val="282828"/>
          <w:sz w:val="26"/>
          <w:szCs w:val="26"/>
        </w:rPr>
        <w:t>депутатской этик</w:t>
      </w:r>
      <w:r>
        <w:rPr>
          <w:rFonts w:ascii="Times New Roman" w:hAnsi="Times New Roman" w:cs="Times New Roman"/>
          <w:b/>
          <w:color w:val="282828"/>
          <w:sz w:val="26"/>
          <w:szCs w:val="26"/>
        </w:rPr>
        <w:t>и</w:t>
      </w:r>
      <w:r w:rsidRPr="002F3D35">
        <w:rPr>
          <w:rFonts w:ascii="Times New Roman" w:hAnsi="Times New Roman" w:cs="Times New Roman"/>
          <w:b/>
          <w:color w:val="282828"/>
          <w:sz w:val="26"/>
          <w:szCs w:val="26"/>
        </w:rPr>
        <w:t xml:space="preserve"> и ответственность депутата за их нарушение</w:t>
      </w:r>
    </w:p>
    <w:p w:rsidR="00CE57A1" w:rsidRPr="004E42F6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82828"/>
          <w:sz w:val="26"/>
          <w:szCs w:val="26"/>
        </w:rPr>
      </w:pPr>
      <w:r>
        <w:rPr>
          <w:rFonts w:ascii="Times New Roman" w:hAnsi="Times New Roman" w:cs="Times New Roman"/>
          <w:color w:val="282828"/>
          <w:sz w:val="26"/>
          <w:szCs w:val="26"/>
        </w:rPr>
        <w:t xml:space="preserve">5.1. Депутат несет </w:t>
      </w:r>
      <w:r w:rsidR="00A522C9">
        <w:rPr>
          <w:rFonts w:ascii="Times New Roman" w:hAnsi="Times New Roman" w:cs="Times New Roman"/>
          <w:color w:val="282828"/>
          <w:sz w:val="26"/>
          <w:szCs w:val="26"/>
        </w:rPr>
        <w:t xml:space="preserve">предусмотренную законодательством </w:t>
      </w:r>
      <w:r>
        <w:rPr>
          <w:rFonts w:ascii="Times New Roman" w:hAnsi="Times New Roman" w:cs="Times New Roman"/>
          <w:color w:val="282828"/>
          <w:sz w:val="26"/>
          <w:szCs w:val="26"/>
        </w:rPr>
        <w:t>ответственность перед Собранием за свою деятельность, а также за действия, порочащие честь и достоинство депутата и умаляющие авторитет Собрания.</w:t>
      </w:r>
    </w:p>
    <w:p w:rsidR="00CE57A1" w:rsidRDefault="002B18DC" w:rsidP="00CE57A1">
      <w:pPr>
        <w:pStyle w:val="a4"/>
        <w:jc w:val="both"/>
        <w:rPr>
          <w:color w:val="282828"/>
          <w:sz w:val="26"/>
          <w:szCs w:val="26"/>
        </w:rPr>
      </w:pPr>
      <w:r>
        <w:rPr>
          <w:sz w:val="26"/>
          <w:szCs w:val="26"/>
        </w:rPr>
        <w:t>5.</w:t>
      </w:r>
      <w:r w:rsidR="00A522C9">
        <w:rPr>
          <w:sz w:val="26"/>
          <w:szCs w:val="26"/>
        </w:rPr>
        <w:t>2</w:t>
      </w:r>
      <w:r w:rsidR="00CE57A1">
        <w:rPr>
          <w:sz w:val="26"/>
          <w:szCs w:val="26"/>
        </w:rPr>
        <w:t>. Рассмотрение вопросов, связанных с нарушением норм депутатской этики, возлагается на постоянную комиссию Собрания депутатов Островского района по депутатской этике и урегулированию конфликта интересов.</w:t>
      </w:r>
      <w:r w:rsidR="00CE57A1" w:rsidRPr="00C95C3D">
        <w:rPr>
          <w:color w:val="282828"/>
          <w:sz w:val="26"/>
          <w:szCs w:val="26"/>
        </w:rPr>
        <w:t xml:space="preserve"> </w:t>
      </w:r>
    </w:p>
    <w:p w:rsidR="00CE57A1" w:rsidRPr="00CB551A" w:rsidRDefault="002B18DC" w:rsidP="00CE57A1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A522C9">
        <w:rPr>
          <w:sz w:val="26"/>
          <w:szCs w:val="26"/>
        </w:rPr>
        <w:t>3</w:t>
      </w:r>
      <w:r w:rsidR="00CE57A1" w:rsidRPr="00CB551A">
        <w:rPr>
          <w:sz w:val="26"/>
          <w:szCs w:val="26"/>
        </w:rPr>
        <w:t>. С заявлением (обращением) для рассмотрения вопроса о неэтичном поведении депутата в Комиссию могут обратиться депутаты, должностные лица органов государственной власти и органов местного самоуправления, руководители организаций, общественных объединений, граждане.</w:t>
      </w:r>
    </w:p>
    <w:p w:rsidR="00CE57A1" w:rsidRDefault="002B18DC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18DC">
        <w:rPr>
          <w:rFonts w:ascii="Times New Roman" w:hAnsi="Times New Roman" w:cs="Times New Roman"/>
          <w:sz w:val="26"/>
          <w:szCs w:val="26"/>
        </w:rPr>
        <w:t>5.</w:t>
      </w:r>
      <w:r w:rsidR="00A522C9">
        <w:rPr>
          <w:rFonts w:ascii="Times New Roman" w:hAnsi="Times New Roman" w:cs="Times New Roman"/>
          <w:sz w:val="26"/>
          <w:szCs w:val="26"/>
        </w:rPr>
        <w:t>4</w:t>
      </w:r>
      <w:r w:rsidR="00CE57A1" w:rsidRPr="002B18DC">
        <w:rPr>
          <w:rFonts w:ascii="Times New Roman" w:hAnsi="Times New Roman" w:cs="Times New Roman"/>
          <w:sz w:val="26"/>
          <w:szCs w:val="26"/>
        </w:rPr>
        <w:t>.</w:t>
      </w:r>
      <w:r w:rsidR="00CE57A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57A1" w:rsidRPr="00C8552B">
        <w:rPr>
          <w:rFonts w:ascii="Times New Roman" w:hAnsi="Times New Roman" w:cs="Times New Roman"/>
          <w:sz w:val="26"/>
          <w:szCs w:val="26"/>
        </w:rPr>
        <w:t xml:space="preserve">Собрание может рекомендовать депутату принести публичные извинения </w:t>
      </w:r>
      <w:r w:rsidR="00CE57A1" w:rsidRPr="00C8552B">
        <w:rPr>
          <w:rFonts w:ascii="Times New Roman" w:eastAsia="Times New Roman" w:hAnsi="Times New Roman" w:cs="Times New Roman"/>
          <w:sz w:val="26"/>
          <w:szCs w:val="26"/>
        </w:rPr>
        <w:t>организациям, органам и лицам, чьи интересы или честь были затронуты, или отказаться от публичного, ранее высказанного, заявления.</w:t>
      </w:r>
    </w:p>
    <w:p w:rsidR="00CE57A1" w:rsidRPr="00C8552B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Депутат освобождается от принятия мер воздействия, если он принес публичные извинения до принятия решения Собранием.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18DC">
        <w:rPr>
          <w:rFonts w:ascii="Times New Roman" w:eastAsia="Times New Roman" w:hAnsi="Times New Roman" w:cs="Times New Roman"/>
          <w:sz w:val="26"/>
          <w:szCs w:val="26"/>
        </w:rPr>
        <w:t>5.</w:t>
      </w:r>
      <w:r w:rsidR="00A522C9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2B18DC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C8552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Применение мер воздействия к депутату оформляется решением Собрания, принимаемым большинством голосов от числа избранных депутатов. При этом депутат, действия которого являются предметом рассмотрения, в голосовании не участвует.</w:t>
      </w: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E57A1" w:rsidRDefault="00CE57A1" w:rsidP="00CE57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E57A1" w:rsidRPr="00FC16B7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A1B5E" w:rsidRPr="00FC16B7" w:rsidRDefault="009A1B5E" w:rsidP="009A1B5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64EB4" w:rsidRPr="009A1B5E" w:rsidRDefault="00C64EB4" w:rsidP="009A1B5E"/>
    <w:sectPr w:rsidR="00C64EB4" w:rsidRPr="009A1B5E" w:rsidSect="000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267B5"/>
    <w:multiLevelType w:val="multilevel"/>
    <w:tmpl w:val="B464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11BE"/>
    <w:rsid w:val="000111BE"/>
    <w:rsid w:val="00024750"/>
    <w:rsid w:val="00041F4C"/>
    <w:rsid w:val="000E3E1C"/>
    <w:rsid w:val="00134E64"/>
    <w:rsid w:val="00192833"/>
    <w:rsid w:val="001B327A"/>
    <w:rsid w:val="001D78C1"/>
    <w:rsid w:val="00217B59"/>
    <w:rsid w:val="00242C3A"/>
    <w:rsid w:val="002B18DC"/>
    <w:rsid w:val="0039454B"/>
    <w:rsid w:val="00427B56"/>
    <w:rsid w:val="00476C28"/>
    <w:rsid w:val="00491101"/>
    <w:rsid w:val="00535D95"/>
    <w:rsid w:val="00580BC5"/>
    <w:rsid w:val="00622394"/>
    <w:rsid w:val="0062702E"/>
    <w:rsid w:val="00707A27"/>
    <w:rsid w:val="007B1F0E"/>
    <w:rsid w:val="007D66A5"/>
    <w:rsid w:val="009A1B5E"/>
    <w:rsid w:val="009C5244"/>
    <w:rsid w:val="00A522C9"/>
    <w:rsid w:val="00C64EB4"/>
    <w:rsid w:val="00CE57A1"/>
    <w:rsid w:val="00D82080"/>
    <w:rsid w:val="00E84546"/>
    <w:rsid w:val="00E917A6"/>
    <w:rsid w:val="00EE75A9"/>
    <w:rsid w:val="00F64F43"/>
    <w:rsid w:val="00F90FF4"/>
    <w:rsid w:val="00FD0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rmal (Web)"/>
    <w:basedOn w:val="a"/>
    <w:uiPriority w:val="99"/>
    <w:unhideWhenUsed/>
    <w:rsid w:val="00CE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E57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4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4F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7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2019-01-24T09:50:00Z</cp:lastPrinted>
  <dcterms:created xsi:type="dcterms:W3CDTF">2018-10-17T11:40:00Z</dcterms:created>
  <dcterms:modified xsi:type="dcterms:W3CDTF">2019-01-30T08:48:00Z</dcterms:modified>
</cp:coreProperties>
</file>