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5E" w:rsidRPr="00F2585E" w:rsidRDefault="00F2585E" w:rsidP="00F2585E">
      <w:pPr>
        <w:tabs>
          <w:tab w:val="center" w:pos="4677"/>
          <w:tab w:val="right" w:pos="9355"/>
        </w:tabs>
        <w:autoSpaceDE w:val="0"/>
        <w:jc w:val="center"/>
        <w:rPr>
          <w:b/>
          <w:bCs/>
          <w:lang w:eastAsia="zh-CN"/>
        </w:rPr>
      </w:pPr>
      <w:r w:rsidRPr="00F2585E">
        <w:rPr>
          <w:b/>
          <w:noProof/>
          <w:lang w:eastAsia="ru-RU"/>
        </w:rPr>
        <w:drawing>
          <wp:inline distT="0" distB="0" distL="0" distR="0" wp14:anchorId="40E9882F" wp14:editId="5A1A48DE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85E" w:rsidRPr="00F2585E" w:rsidRDefault="00F2585E" w:rsidP="00F2585E">
      <w:pPr>
        <w:autoSpaceDE w:val="0"/>
        <w:jc w:val="center"/>
        <w:rPr>
          <w:b/>
          <w:bCs/>
          <w:lang w:eastAsia="zh-CN"/>
        </w:rPr>
      </w:pPr>
      <w:r w:rsidRPr="00F2585E">
        <w:rPr>
          <w:b/>
          <w:bCs/>
          <w:lang w:eastAsia="zh-CN"/>
        </w:rPr>
        <w:t>Псковская область</w:t>
      </w:r>
    </w:p>
    <w:p w:rsidR="00F2585E" w:rsidRPr="00F2585E" w:rsidRDefault="00F2585E" w:rsidP="00F2585E">
      <w:pPr>
        <w:autoSpaceDE w:val="0"/>
        <w:jc w:val="center"/>
        <w:rPr>
          <w:b/>
          <w:bCs/>
          <w:lang w:eastAsia="zh-CN"/>
        </w:rPr>
      </w:pPr>
    </w:p>
    <w:p w:rsidR="00F2585E" w:rsidRPr="00F2585E" w:rsidRDefault="00F2585E" w:rsidP="00F2585E">
      <w:pPr>
        <w:autoSpaceDE w:val="0"/>
        <w:jc w:val="center"/>
        <w:rPr>
          <w:b/>
          <w:bCs/>
          <w:lang w:eastAsia="zh-CN"/>
        </w:rPr>
      </w:pPr>
      <w:r w:rsidRPr="00F2585E">
        <w:rPr>
          <w:b/>
          <w:bCs/>
          <w:lang w:eastAsia="zh-CN"/>
        </w:rPr>
        <w:t>СОБРАНИЕ ДЕПУТАТОВ ОСТРОВСКОГО РАЙОНА</w:t>
      </w:r>
    </w:p>
    <w:p w:rsidR="00F2585E" w:rsidRPr="00F2585E" w:rsidRDefault="00F2585E" w:rsidP="00F2585E">
      <w:pPr>
        <w:autoSpaceDE w:val="0"/>
        <w:jc w:val="center"/>
        <w:rPr>
          <w:b/>
          <w:bCs/>
          <w:lang w:eastAsia="zh-CN"/>
        </w:rPr>
      </w:pPr>
    </w:p>
    <w:p w:rsidR="00F2585E" w:rsidRPr="00F2585E" w:rsidRDefault="00F2585E" w:rsidP="00F2585E">
      <w:pPr>
        <w:autoSpaceDE w:val="0"/>
        <w:jc w:val="center"/>
        <w:rPr>
          <w:b/>
          <w:bCs/>
          <w:sz w:val="28"/>
          <w:szCs w:val="28"/>
          <w:lang w:eastAsia="zh-CN"/>
        </w:rPr>
      </w:pPr>
      <w:r w:rsidRPr="00F2585E">
        <w:rPr>
          <w:b/>
          <w:bCs/>
          <w:sz w:val="28"/>
          <w:szCs w:val="28"/>
          <w:lang w:eastAsia="zh-CN"/>
        </w:rPr>
        <w:t>РЕШЕНИЕ</w:t>
      </w:r>
    </w:p>
    <w:p w:rsidR="00F2585E" w:rsidRPr="00F2585E" w:rsidRDefault="00F2585E" w:rsidP="00F2585E">
      <w:pPr>
        <w:autoSpaceDE w:val="0"/>
        <w:jc w:val="center"/>
        <w:rPr>
          <w:b/>
          <w:bCs/>
          <w:sz w:val="28"/>
          <w:szCs w:val="28"/>
          <w:lang w:eastAsia="zh-CN"/>
        </w:rPr>
      </w:pPr>
    </w:p>
    <w:p w:rsidR="00F2585E" w:rsidRPr="00F2585E" w:rsidRDefault="00F2585E" w:rsidP="00F2585E">
      <w:pPr>
        <w:autoSpaceDE w:val="0"/>
        <w:rPr>
          <w:bCs/>
          <w:sz w:val="28"/>
          <w:szCs w:val="28"/>
          <w:lang w:eastAsia="zh-CN"/>
        </w:rPr>
      </w:pPr>
      <w:r w:rsidRPr="00F2585E">
        <w:rPr>
          <w:bCs/>
          <w:sz w:val="28"/>
          <w:szCs w:val="28"/>
          <w:lang w:eastAsia="zh-CN"/>
        </w:rPr>
        <w:t xml:space="preserve">от  </w:t>
      </w:r>
      <w:r w:rsidRPr="00F2585E">
        <w:rPr>
          <w:bCs/>
          <w:sz w:val="28"/>
          <w:szCs w:val="28"/>
          <w:u w:val="single"/>
          <w:lang w:eastAsia="zh-CN"/>
        </w:rPr>
        <w:t xml:space="preserve">24.04.2018  </w:t>
      </w:r>
      <w:r w:rsidRPr="00F2585E">
        <w:rPr>
          <w:bCs/>
          <w:sz w:val="28"/>
          <w:szCs w:val="28"/>
          <w:lang w:eastAsia="zh-CN"/>
        </w:rPr>
        <w:t xml:space="preserve"> № </w:t>
      </w:r>
      <w:r w:rsidRPr="00F2585E">
        <w:rPr>
          <w:bCs/>
          <w:sz w:val="28"/>
          <w:szCs w:val="28"/>
          <w:u w:val="single"/>
          <w:lang w:eastAsia="zh-CN"/>
        </w:rPr>
        <w:t>6</w:t>
      </w:r>
      <w:r>
        <w:rPr>
          <w:bCs/>
          <w:sz w:val="28"/>
          <w:szCs w:val="28"/>
          <w:u w:val="single"/>
          <w:lang w:eastAsia="zh-CN"/>
        </w:rPr>
        <w:t>4</w:t>
      </w:r>
    </w:p>
    <w:p w:rsidR="00F2585E" w:rsidRPr="00F2585E" w:rsidRDefault="00F2585E" w:rsidP="00F2585E">
      <w:pPr>
        <w:autoSpaceDE w:val="0"/>
        <w:rPr>
          <w:rFonts w:ascii="Arial" w:hAnsi="Arial" w:cs="Arial"/>
          <w:b/>
          <w:bCs/>
          <w:sz w:val="28"/>
          <w:szCs w:val="28"/>
          <w:lang w:eastAsia="zh-CN"/>
        </w:rPr>
      </w:pPr>
      <w:r w:rsidRPr="00F2585E">
        <w:rPr>
          <w:bCs/>
          <w:sz w:val="28"/>
          <w:szCs w:val="28"/>
          <w:lang w:eastAsia="zh-CN"/>
        </w:rPr>
        <w:t xml:space="preserve">            г. Остров</w:t>
      </w:r>
    </w:p>
    <w:p w:rsidR="00F2585E" w:rsidRPr="00F2585E" w:rsidRDefault="00F2585E" w:rsidP="00F2585E">
      <w:pPr>
        <w:rPr>
          <w:sz w:val="22"/>
          <w:szCs w:val="22"/>
          <w:lang w:eastAsia="zh-CN"/>
        </w:rPr>
      </w:pPr>
    </w:p>
    <w:p w:rsidR="00F2585E" w:rsidRPr="00F2585E" w:rsidRDefault="00F2585E" w:rsidP="00F2585E">
      <w:pPr>
        <w:tabs>
          <w:tab w:val="left" w:pos="510"/>
          <w:tab w:val="left" w:pos="1920"/>
        </w:tabs>
        <w:rPr>
          <w:sz w:val="22"/>
          <w:szCs w:val="22"/>
          <w:lang w:eastAsia="zh-CN"/>
        </w:rPr>
      </w:pPr>
      <w:r w:rsidRPr="00F2585E">
        <w:rPr>
          <w:sz w:val="22"/>
          <w:szCs w:val="22"/>
          <w:lang w:eastAsia="zh-CN"/>
        </w:rPr>
        <w:t xml:space="preserve">Принято на 10 сессии </w:t>
      </w:r>
    </w:p>
    <w:p w:rsidR="00F2585E" w:rsidRPr="00F2585E" w:rsidRDefault="00F2585E" w:rsidP="00F2585E">
      <w:pPr>
        <w:autoSpaceDE w:val="0"/>
        <w:rPr>
          <w:sz w:val="22"/>
          <w:szCs w:val="22"/>
          <w:lang w:eastAsia="zh-CN"/>
        </w:rPr>
      </w:pPr>
      <w:r w:rsidRPr="00F2585E">
        <w:rPr>
          <w:sz w:val="22"/>
          <w:szCs w:val="22"/>
          <w:lang w:eastAsia="zh-CN"/>
        </w:rPr>
        <w:t xml:space="preserve">Собрания депутатов Островского района </w:t>
      </w:r>
    </w:p>
    <w:p w:rsidR="00F2585E" w:rsidRPr="00F2585E" w:rsidRDefault="00F2585E" w:rsidP="00F2585E">
      <w:pPr>
        <w:autoSpaceDE w:val="0"/>
        <w:rPr>
          <w:sz w:val="22"/>
          <w:szCs w:val="22"/>
          <w:lang w:eastAsia="zh-CN"/>
        </w:rPr>
      </w:pPr>
      <w:r w:rsidRPr="00F2585E">
        <w:rPr>
          <w:sz w:val="22"/>
          <w:szCs w:val="22"/>
          <w:lang w:eastAsia="zh-CN"/>
        </w:rPr>
        <w:t>шестого созыва</w:t>
      </w:r>
    </w:p>
    <w:p w:rsidR="00A223AE" w:rsidRDefault="00A223AE" w:rsidP="00A223AE"/>
    <w:p w:rsidR="007F4FF2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    </w:t>
      </w:r>
      <w:r w:rsidR="005E2152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О назначении </w:t>
      </w:r>
      <w:proofErr w:type="gramStart"/>
      <w:r w:rsidRPr="001407C0">
        <w:rPr>
          <w:sz w:val="28"/>
          <w:szCs w:val="28"/>
        </w:rPr>
        <w:t>публичных</w:t>
      </w:r>
      <w:proofErr w:type="gramEnd"/>
      <w:r w:rsidRPr="001407C0">
        <w:rPr>
          <w:sz w:val="28"/>
          <w:szCs w:val="28"/>
        </w:rPr>
        <w:t xml:space="preserve"> (общественных)</w:t>
      </w:r>
    </w:p>
    <w:p w:rsidR="00A223AE" w:rsidRPr="001407C0" w:rsidRDefault="007F4FF2" w:rsidP="00A223AE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A223AE" w:rsidRPr="001407C0">
        <w:rPr>
          <w:sz w:val="28"/>
          <w:szCs w:val="28"/>
        </w:rPr>
        <w:t>лушаний</w:t>
      </w:r>
      <w:r>
        <w:rPr>
          <w:sz w:val="28"/>
          <w:szCs w:val="28"/>
        </w:rPr>
        <w:t xml:space="preserve"> </w:t>
      </w:r>
      <w:r w:rsidR="00A223AE"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Островского района  «Об утверждении годового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отчета об исполнении бюджета муниципального района</w:t>
      </w:r>
    </w:p>
    <w:p w:rsidR="00A223AE" w:rsidRPr="001407C0" w:rsidRDefault="00285811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«Островский район» за 201</w:t>
      </w:r>
      <w:r w:rsidR="007F4FF2">
        <w:rPr>
          <w:sz w:val="28"/>
          <w:szCs w:val="28"/>
        </w:rPr>
        <w:t>7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В соответствии со ст.28 Федерального закона «Об общих принципах организации местного самоуправления в Российской Федерации» от 06.10.2003</w:t>
      </w:r>
      <w:r w:rsidR="007F4FF2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 № 131-ФЗ, Положением о публичных (общественных) слушаниях,  ст. 20 Устава муниципального образования «Островский район», Собрание депутатов Островского района </w:t>
      </w:r>
    </w:p>
    <w:p w:rsidR="00A223AE" w:rsidRPr="001407C0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1. Назначить публичные (общественные) слушания по проекту решения  Собрания депутатов Островского района «Об утверждении годового отчета об исполнении бюджета муниципального района «Островс</w:t>
      </w:r>
      <w:r w:rsidR="00285811" w:rsidRPr="001407C0">
        <w:rPr>
          <w:sz w:val="28"/>
          <w:szCs w:val="28"/>
        </w:rPr>
        <w:t>кий район» за 201</w:t>
      </w:r>
      <w:r w:rsidR="005A7DBF">
        <w:rPr>
          <w:sz w:val="28"/>
          <w:szCs w:val="28"/>
        </w:rPr>
        <w:t>7</w:t>
      </w:r>
      <w:r w:rsidR="00285811" w:rsidRPr="001407C0">
        <w:rPr>
          <w:sz w:val="28"/>
          <w:szCs w:val="28"/>
        </w:rPr>
        <w:t xml:space="preserve"> год» на </w:t>
      </w:r>
      <w:r w:rsidR="005A7DBF">
        <w:rPr>
          <w:sz w:val="28"/>
          <w:szCs w:val="28"/>
        </w:rPr>
        <w:t xml:space="preserve">11 мая </w:t>
      </w:r>
      <w:r w:rsidR="00285811" w:rsidRPr="001407C0">
        <w:rPr>
          <w:sz w:val="28"/>
          <w:szCs w:val="28"/>
        </w:rPr>
        <w:t>201</w:t>
      </w:r>
      <w:r w:rsidR="005A7DBF">
        <w:rPr>
          <w:sz w:val="28"/>
          <w:szCs w:val="28"/>
        </w:rPr>
        <w:t>8</w:t>
      </w:r>
      <w:r w:rsidRPr="001407C0">
        <w:rPr>
          <w:sz w:val="28"/>
          <w:szCs w:val="28"/>
        </w:rPr>
        <w:t xml:space="preserve"> года.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Слушания провести в актовом зале администрации Островского района (</w:t>
      </w:r>
      <w:proofErr w:type="spellStart"/>
      <w:r w:rsidRPr="001407C0">
        <w:rPr>
          <w:sz w:val="28"/>
          <w:szCs w:val="28"/>
        </w:rPr>
        <w:t>ул</w:t>
      </w:r>
      <w:proofErr w:type="gramStart"/>
      <w:r w:rsidRPr="001407C0">
        <w:rPr>
          <w:sz w:val="28"/>
          <w:szCs w:val="28"/>
        </w:rPr>
        <w:t>.О</w:t>
      </w:r>
      <w:proofErr w:type="gramEnd"/>
      <w:r w:rsidRPr="001407C0">
        <w:rPr>
          <w:sz w:val="28"/>
          <w:szCs w:val="28"/>
        </w:rPr>
        <w:t>стровских</w:t>
      </w:r>
      <w:proofErr w:type="spellEnd"/>
      <w:r w:rsidRPr="001407C0">
        <w:rPr>
          <w:sz w:val="28"/>
          <w:szCs w:val="28"/>
        </w:rPr>
        <w:t xml:space="preserve"> молодогвардейцев, д.1) в  </w:t>
      </w:r>
      <w:r w:rsidR="005A7DBF">
        <w:rPr>
          <w:sz w:val="28"/>
          <w:szCs w:val="28"/>
        </w:rPr>
        <w:t>17.00</w:t>
      </w:r>
      <w:r w:rsidRPr="001407C0">
        <w:rPr>
          <w:sz w:val="28"/>
          <w:szCs w:val="28"/>
        </w:rPr>
        <w:t xml:space="preserve"> часов.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>2.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>ету, налогам, сборам и тарифам</w:t>
      </w:r>
      <w:r w:rsidR="00C50366">
        <w:rPr>
          <w:sz w:val="28"/>
          <w:szCs w:val="28"/>
        </w:rPr>
        <w:t>,</w:t>
      </w:r>
      <w:r w:rsidR="00C014D7" w:rsidRPr="001407C0">
        <w:rPr>
          <w:sz w:val="28"/>
          <w:szCs w:val="28"/>
        </w:rPr>
        <w:t xml:space="preserve"> председатель</w:t>
      </w:r>
      <w:r w:rsidR="00C5036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>-</w:t>
      </w:r>
      <w:r w:rsidRPr="001407C0">
        <w:rPr>
          <w:sz w:val="28"/>
          <w:szCs w:val="28"/>
        </w:rPr>
        <w:t xml:space="preserve"> 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285811" w:rsidRPr="001C08E7">
        <w:rPr>
          <w:sz w:val="28"/>
          <w:szCs w:val="28"/>
        </w:rPr>
        <w:t xml:space="preserve"> </w:t>
      </w:r>
      <w:proofErr w:type="spellStart"/>
      <w:r w:rsidR="001C08E7" w:rsidRPr="001C08E7">
        <w:rPr>
          <w:sz w:val="28"/>
          <w:szCs w:val="28"/>
        </w:rPr>
        <w:t>Небейголова</w:t>
      </w:r>
      <w:proofErr w:type="spellEnd"/>
      <w:r w:rsidR="001C08E7" w:rsidRPr="001C08E7">
        <w:rPr>
          <w:sz w:val="28"/>
          <w:szCs w:val="28"/>
        </w:rPr>
        <w:t xml:space="preserve">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3. Постоянной комиссии по бюджету, налогам, сборам и тарифам в течение 3 дней с момента проведения слушаний представить в Собрание депутатов Островского района обобщенные результаты публичных (общественных)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4. Обнародовать  проект решения Собрания депутатов Островского района «Об утверждении годового отчета об исполнении бюджета муниципального р</w:t>
      </w:r>
      <w:r w:rsidR="00285811" w:rsidRPr="001407C0">
        <w:rPr>
          <w:sz w:val="28"/>
          <w:szCs w:val="28"/>
        </w:rPr>
        <w:t>айона «Островский район» за 201</w:t>
      </w:r>
      <w:r w:rsidR="002337D9">
        <w:rPr>
          <w:sz w:val="28"/>
          <w:szCs w:val="28"/>
        </w:rPr>
        <w:t>7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</w:t>
      </w:r>
      <w:proofErr w:type="spellStart"/>
      <w:r w:rsidR="001C08E7">
        <w:rPr>
          <w:sz w:val="28"/>
          <w:szCs w:val="28"/>
        </w:rPr>
        <w:t>г</w:t>
      </w:r>
      <w:proofErr w:type="gramStart"/>
      <w:r w:rsidR="001C08E7">
        <w:rPr>
          <w:sz w:val="28"/>
          <w:szCs w:val="28"/>
        </w:rPr>
        <w:t>.</w:t>
      </w:r>
      <w:r w:rsidRPr="001407C0">
        <w:rPr>
          <w:sz w:val="28"/>
          <w:szCs w:val="28"/>
        </w:rPr>
        <w:t>О</w:t>
      </w:r>
      <w:proofErr w:type="gramEnd"/>
      <w:r w:rsidRPr="001407C0">
        <w:rPr>
          <w:sz w:val="28"/>
          <w:szCs w:val="28"/>
        </w:rPr>
        <w:t>с</w:t>
      </w:r>
      <w:r w:rsidR="001C08E7">
        <w:rPr>
          <w:sz w:val="28"/>
          <w:szCs w:val="28"/>
        </w:rPr>
        <w:t>тров</w:t>
      </w:r>
      <w:proofErr w:type="spellEnd"/>
      <w:r w:rsidR="001C08E7">
        <w:rPr>
          <w:sz w:val="28"/>
          <w:szCs w:val="28"/>
        </w:rPr>
        <w:t xml:space="preserve">, </w:t>
      </w:r>
      <w:proofErr w:type="spellStart"/>
      <w:r w:rsidRPr="001407C0">
        <w:rPr>
          <w:sz w:val="28"/>
          <w:szCs w:val="28"/>
        </w:rPr>
        <w:t>ул.Островских</w:t>
      </w:r>
      <w:proofErr w:type="spellEnd"/>
      <w:r w:rsidRPr="001407C0">
        <w:rPr>
          <w:sz w:val="28"/>
          <w:szCs w:val="28"/>
        </w:rPr>
        <w:t xml:space="preserve"> молодогвардейцев, д.1) и кабинете № 29, в читальном зале центральной </w:t>
      </w:r>
      <w:r w:rsidRPr="001407C0">
        <w:rPr>
          <w:sz w:val="28"/>
          <w:szCs w:val="28"/>
        </w:rPr>
        <w:lastRenderedPageBreak/>
        <w:t>районной библиотеки (</w:t>
      </w:r>
      <w:proofErr w:type="spellStart"/>
      <w:r w:rsidRPr="001407C0">
        <w:rPr>
          <w:sz w:val="28"/>
          <w:szCs w:val="28"/>
        </w:rPr>
        <w:t>ул.Спартака</w:t>
      </w:r>
      <w:proofErr w:type="spellEnd"/>
      <w:r w:rsidRPr="001407C0">
        <w:rPr>
          <w:sz w:val="28"/>
          <w:szCs w:val="28"/>
        </w:rPr>
        <w:t xml:space="preserve">, д.7), в сети Интернет на сайте </w:t>
      </w:r>
      <w:r w:rsidR="005D1B59">
        <w:rPr>
          <w:rFonts w:ascii="Lucida Grande" w:hAnsi="Lucida Grande"/>
          <w:sz w:val="28"/>
          <w:szCs w:val="28"/>
        </w:rPr>
        <w:t>http://ostrov.reg60.ru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 xml:space="preserve">6. Опубликовать настоящее решение  в газете «Островские вести». 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F2585E" w:rsidRPr="00F2585E" w:rsidRDefault="00F2585E" w:rsidP="00F2585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F2585E">
        <w:rPr>
          <w:sz w:val="28"/>
          <w:szCs w:val="28"/>
          <w:lang w:eastAsia="ru-RU"/>
        </w:rPr>
        <w:t>Председатель Собрания депутатов</w:t>
      </w:r>
    </w:p>
    <w:p w:rsidR="00F2585E" w:rsidRPr="00F2585E" w:rsidRDefault="00F2585E" w:rsidP="00F2585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F2585E">
        <w:rPr>
          <w:sz w:val="28"/>
          <w:szCs w:val="28"/>
          <w:lang w:eastAsia="ru-RU"/>
        </w:rPr>
        <w:t>Островского района</w:t>
      </w:r>
      <w:r w:rsidRPr="00F2585E">
        <w:rPr>
          <w:sz w:val="28"/>
          <w:szCs w:val="28"/>
          <w:lang w:eastAsia="ru-RU"/>
        </w:rPr>
        <w:tab/>
        <w:t xml:space="preserve">                                                            </w:t>
      </w:r>
      <w:proofErr w:type="spellStart"/>
      <w:r w:rsidRPr="00F2585E">
        <w:rPr>
          <w:sz w:val="28"/>
          <w:szCs w:val="28"/>
          <w:lang w:eastAsia="ru-RU"/>
        </w:rPr>
        <w:t>А.М.Обризан</w:t>
      </w:r>
      <w:proofErr w:type="spellEnd"/>
      <w:r w:rsidRPr="00F2585E">
        <w:rPr>
          <w:sz w:val="28"/>
          <w:szCs w:val="28"/>
          <w:lang w:eastAsia="ru-RU"/>
        </w:rPr>
        <w:t xml:space="preserve">    </w:t>
      </w:r>
    </w:p>
    <w:p w:rsidR="00F2585E" w:rsidRPr="00F2585E" w:rsidRDefault="00F2585E" w:rsidP="00F2585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F2585E" w:rsidRPr="00F2585E" w:rsidRDefault="00F2585E" w:rsidP="00F2585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F2585E">
        <w:rPr>
          <w:sz w:val="28"/>
          <w:szCs w:val="28"/>
          <w:lang w:eastAsia="ru-RU"/>
        </w:rPr>
        <w:t>Глава Островского</w:t>
      </w:r>
    </w:p>
    <w:p w:rsidR="00F2585E" w:rsidRPr="00F2585E" w:rsidRDefault="00F2585E" w:rsidP="00F2585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F2585E">
        <w:rPr>
          <w:sz w:val="28"/>
          <w:szCs w:val="28"/>
          <w:lang w:eastAsia="ru-RU"/>
        </w:rPr>
        <w:t xml:space="preserve">района </w:t>
      </w:r>
      <w:r w:rsidRPr="00F2585E">
        <w:rPr>
          <w:sz w:val="28"/>
          <w:szCs w:val="28"/>
          <w:lang w:eastAsia="ru-RU"/>
        </w:rPr>
        <w:tab/>
      </w:r>
      <w:r w:rsidRPr="00F2585E">
        <w:rPr>
          <w:sz w:val="28"/>
          <w:szCs w:val="28"/>
          <w:lang w:eastAsia="ru-RU"/>
        </w:rPr>
        <w:tab/>
      </w:r>
      <w:r w:rsidRPr="00F2585E">
        <w:rPr>
          <w:sz w:val="28"/>
          <w:szCs w:val="28"/>
          <w:lang w:eastAsia="ru-RU"/>
        </w:rPr>
        <w:tab/>
      </w:r>
      <w:r w:rsidRPr="00F2585E">
        <w:rPr>
          <w:sz w:val="28"/>
          <w:szCs w:val="28"/>
          <w:lang w:eastAsia="ru-RU"/>
        </w:rPr>
        <w:tab/>
      </w:r>
      <w:r w:rsidRPr="00F2585E">
        <w:rPr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F2585E">
        <w:rPr>
          <w:sz w:val="28"/>
          <w:szCs w:val="28"/>
          <w:lang w:eastAsia="ru-RU"/>
        </w:rPr>
        <w:t>Д.М.Быстров</w:t>
      </w:r>
      <w:proofErr w:type="spellEnd"/>
    </w:p>
    <w:p w:rsidR="00A223AE" w:rsidRPr="001407C0" w:rsidRDefault="00A223AE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/>
    <w:p w:rsidR="007763B8" w:rsidRDefault="007763B8">
      <w:bookmarkStart w:id="0" w:name="_GoBack"/>
      <w:bookmarkEnd w:id="0"/>
    </w:p>
    <w:sectPr w:rsidR="007763B8" w:rsidSect="00140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81" w:rsidRDefault="00057481" w:rsidP="001407C0">
      <w:r>
        <w:separator/>
      </w:r>
    </w:p>
  </w:endnote>
  <w:endnote w:type="continuationSeparator" w:id="0">
    <w:p w:rsidR="00057481" w:rsidRDefault="00057481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C5036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8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81" w:rsidRDefault="00057481" w:rsidP="001407C0">
      <w:r>
        <w:separator/>
      </w:r>
    </w:p>
  </w:footnote>
  <w:footnote w:type="continuationSeparator" w:id="0">
    <w:p w:rsidR="00057481" w:rsidRDefault="00057481" w:rsidP="0014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37866"/>
    <w:rsid w:val="00044545"/>
    <w:rsid w:val="00057481"/>
    <w:rsid w:val="001407C0"/>
    <w:rsid w:val="001C08E7"/>
    <w:rsid w:val="001F1312"/>
    <w:rsid w:val="002337D9"/>
    <w:rsid w:val="002827E9"/>
    <w:rsid w:val="00285811"/>
    <w:rsid w:val="00291BC8"/>
    <w:rsid w:val="002C2852"/>
    <w:rsid w:val="003421A5"/>
    <w:rsid w:val="004D403A"/>
    <w:rsid w:val="00566522"/>
    <w:rsid w:val="005A7DBF"/>
    <w:rsid w:val="005D1B59"/>
    <w:rsid w:val="005E2152"/>
    <w:rsid w:val="005E2565"/>
    <w:rsid w:val="005F45D1"/>
    <w:rsid w:val="00755633"/>
    <w:rsid w:val="007763B8"/>
    <w:rsid w:val="007A6DA2"/>
    <w:rsid w:val="007C5964"/>
    <w:rsid w:val="007F4FF2"/>
    <w:rsid w:val="008D49DF"/>
    <w:rsid w:val="00A223AE"/>
    <w:rsid w:val="00B06061"/>
    <w:rsid w:val="00B65AF3"/>
    <w:rsid w:val="00C014D7"/>
    <w:rsid w:val="00C50366"/>
    <w:rsid w:val="00EA1F8E"/>
    <w:rsid w:val="00F2585E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2016-04-26T11:48:00Z</cp:lastPrinted>
  <dcterms:created xsi:type="dcterms:W3CDTF">2014-05-07T11:41:00Z</dcterms:created>
  <dcterms:modified xsi:type="dcterms:W3CDTF">2018-04-20T07:06:00Z</dcterms:modified>
</cp:coreProperties>
</file>