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36B86" w14:textId="77777777" w:rsidR="009C47E2" w:rsidRDefault="009C47E2" w:rsidP="00D41740">
      <w:pPr>
        <w:ind w:firstLine="708"/>
        <w:jc w:val="center"/>
        <w:rPr>
          <w:sz w:val="28"/>
          <w:szCs w:val="28"/>
        </w:rPr>
      </w:pPr>
    </w:p>
    <w:p w14:paraId="0CBF6CB0" w14:textId="77777777" w:rsidR="00543E3E" w:rsidRDefault="00543E3E" w:rsidP="002C2214">
      <w:pPr>
        <w:pStyle w:val="western"/>
        <w:spacing w:before="0" w:beforeAutospacing="0"/>
        <w:ind w:left="-284" w:right="141" w:firstLine="568"/>
        <w:contextualSpacing/>
      </w:pPr>
    </w:p>
    <w:p w14:paraId="7040CE30" w14:textId="77777777" w:rsidR="008904FF" w:rsidRDefault="008904FF" w:rsidP="008904FF">
      <w:pPr>
        <w:pStyle w:val="western"/>
        <w:spacing w:before="0" w:beforeAutospacing="0"/>
        <w:ind w:left="-284" w:right="141" w:firstLine="568"/>
        <w:contextualSpacing/>
        <w:jc w:val="center"/>
      </w:pPr>
      <w:r>
        <w:t xml:space="preserve">Информация о состоянии водоснабжения </w:t>
      </w:r>
    </w:p>
    <w:p w14:paraId="5BBF2C7F" w14:textId="4EA021E3" w:rsidR="008904FF" w:rsidRDefault="008904FF" w:rsidP="008904FF">
      <w:pPr>
        <w:pStyle w:val="western"/>
        <w:spacing w:before="0" w:beforeAutospacing="0"/>
        <w:ind w:left="-284" w:right="141" w:firstLine="568"/>
        <w:contextualSpacing/>
        <w:jc w:val="center"/>
      </w:pPr>
      <w:r>
        <w:t>в г. Острове и Островском районе в 2024 году.</w:t>
      </w:r>
    </w:p>
    <w:p w14:paraId="2496F733" w14:textId="77777777" w:rsidR="008904FF" w:rsidRDefault="008904FF" w:rsidP="008904FF">
      <w:pPr>
        <w:pStyle w:val="western"/>
        <w:spacing w:before="0" w:beforeAutospacing="0"/>
        <w:ind w:left="-284" w:right="141" w:firstLine="568"/>
        <w:contextualSpacing/>
        <w:jc w:val="center"/>
      </w:pPr>
    </w:p>
    <w:p w14:paraId="4018D33D" w14:textId="686F5270" w:rsidR="008904FF" w:rsidRDefault="008904FF" w:rsidP="00466D89">
      <w:pPr>
        <w:pStyle w:val="western"/>
        <w:spacing w:before="0" w:beforeAutospacing="0"/>
        <w:ind w:left="-284" w:right="141" w:firstLine="568"/>
        <w:contextualSpacing/>
      </w:pPr>
      <w:r>
        <w:t xml:space="preserve">По результатам государственного санитарно-эпидемиологического надзора и санитарно-гигиенического мониторинга в 2024 году в г. Острове и Островском районе средний уровень показателей качества воды, отобранные в течение </w:t>
      </w:r>
      <w:r w:rsidR="00D46C52">
        <w:t>20</w:t>
      </w:r>
      <w:r>
        <w:t>24 года</w:t>
      </w:r>
      <w:r w:rsidR="00D46C52">
        <w:t>,</w:t>
      </w:r>
      <w:r>
        <w:t xml:space="preserve"> не превышает норматив качества питьевой воды.</w:t>
      </w:r>
    </w:p>
    <w:p w14:paraId="62222B98" w14:textId="4957896B" w:rsidR="0068296F" w:rsidRDefault="008904FF" w:rsidP="00466D89">
      <w:pPr>
        <w:pStyle w:val="western"/>
        <w:spacing w:before="0" w:beforeAutospacing="0"/>
        <w:ind w:left="-284" w:right="141" w:firstLine="568"/>
        <w:contextualSpacing/>
      </w:pPr>
      <w:r>
        <w:t>Всего Территориальным отделом Управления Федеральной службы по надзору в сфере защиты прав потребителей и благополучия человека по Псковской области в Островском, Палкинском, Печорском, Пыталовском районах исследовано 414 проб питьевой воды из скважин и разводящей сети, не соответствуют санитарно-гигиеническим нормативам – 27 проб, что составляет 6,5 %. На микробиологические показатели исследовано 245 проб питьевой воды, все пробы соответствуют санитарно-гигиеническим нормативам. На санитарно-химические показатели исследовано 169 проб питьевой воды, не соответствуют санитарно-гигиеническим нормативам 27 проб, что составляет 16 %. На паразитологические и радиологические показатели исследования питьевой воды не проводились.</w:t>
      </w:r>
    </w:p>
    <w:p w14:paraId="2AFF13AB" w14:textId="35B615B0" w:rsidR="008904FF" w:rsidRDefault="002841FD" w:rsidP="00466D89">
      <w:pPr>
        <w:pStyle w:val="western"/>
        <w:spacing w:before="0" w:beforeAutospacing="0"/>
        <w:ind w:left="-284" w:right="141" w:firstLine="568"/>
        <w:contextualSpacing/>
      </w:pPr>
      <w:r>
        <w:t xml:space="preserve">Ресурсоснабжающей организацией МУП «ЖКХ» Островского района в 2024 году разработана, утверждена программа производственного контроля и согласована с Управлением Роспотребнадзора в соответствии с Правилами осуществления производственного контроля качества и безопасности питьевой воды, горячей воды, установленными Постановлением Правительства Российской Федерации от 06.01.2015 № 10 (далее – Постановление № 10). </w:t>
      </w:r>
    </w:p>
    <w:p w14:paraId="4E78DB0F" w14:textId="5179A9B6" w:rsidR="002841FD" w:rsidRDefault="002841FD" w:rsidP="00466D89">
      <w:pPr>
        <w:pStyle w:val="western"/>
        <w:spacing w:before="0" w:beforeAutospacing="0"/>
        <w:ind w:left="-284" w:right="141" w:firstLine="568"/>
        <w:contextualSpacing/>
      </w:pPr>
      <w:r>
        <w:t>Согласно Постановлению № 10 лабораторные исследования и испытания качества воды на соответствие показателям, установленным санитарно-эпидемиологическими правилами и гигиеническими нормативами, проводятся не реже 1 раза в месяц. Также ресурсоснабжающая организация ежемесячно передает в электронном виде сведения о результатах лабораторных исследований и испытаний проб воды в точках контроля из источников водоснабжения для внесения информации в водный реестр.</w:t>
      </w:r>
    </w:p>
    <w:p w14:paraId="4CE910DA" w14:textId="2FEDC9A0" w:rsidR="002841FD" w:rsidRDefault="002841FD" w:rsidP="00466D89">
      <w:pPr>
        <w:pStyle w:val="western"/>
        <w:spacing w:before="0" w:beforeAutospacing="0"/>
        <w:ind w:left="-284" w:right="141" w:firstLine="568"/>
        <w:contextualSpacing/>
      </w:pPr>
      <w:r>
        <w:t>Однако недостаточность информации в водном реестре не позволяет в полном объеме оценить качество питьевой воды и определить процент обеспеченности качественной питьевой водой</w:t>
      </w:r>
      <w:r w:rsidR="00A14B3A">
        <w:t>, подаваемой населению г. Острова и Островского района.</w:t>
      </w:r>
    </w:p>
    <w:p w14:paraId="51FBABDC" w14:textId="77777777" w:rsidR="002841FD" w:rsidRPr="001F57AB" w:rsidRDefault="002841FD" w:rsidP="00466D89">
      <w:pPr>
        <w:pStyle w:val="western"/>
        <w:spacing w:before="0" w:beforeAutospacing="0"/>
        <w:ind w:left="-284" w:right="141" w:firstLine="568"/>
        <w:contextualSpacing/>
      </w:pPr>
    </w:p>
    <w:p w14:paraId="241BD562" w14:textId="19C723B0" w:rsidR="00FB3110" w:rsidRPr="00675715" w:rsidRDefault="00FB3110" w:rsidP="00FB3110">
      <w:pPr>
        <w:pStyle w:val="western"/>
        <w:spacing w:before="0" w:beforeAutospacing="0"/>
        <w:ind w:left="-284" w:right="141" w:firstLine="568"/>
        <w:contextualSpacing/>
      </w:pPr>
    </w:p>
    <w:p w14:paraId="517FA6B2" w14:textId="77777777" w:rsidR="009E5648" w:rsidRDefault="009E5648" w:rsidP="009E5648">
      <w:pPr>
        <w:pStyle w:val="western"/>
        <w:spacing w:before="0" w:beforeAutospacing="0"/>
        <w:ind w:left="-284" w:right="141" w:firstLine="568"/>
        <w:contextualSpacing/>
      </w:pPr>
    </w:p>
    <w:p w14:paraId="5B35D720" w14:textId="77777777" w:rsidR="009E5648" w:rsidRDefault="009E5648" w:rsidP="002C2214">
      <w:pPr>
        <w:pStyle w:val="western"/>
        <w:spacing w:before="0" w:beforeAutospacing="0"/>
        <w:ind w:left="-284" w:right="141" w:firstLine="568"/>
        <w:contextualSpacing/>
      </w:pPr>
    </w:p>
    <w:sectPr w:rsidR="009E5648" w:rsidSect="005C6C7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50438"/>
    <w:multiLevelType w:val="hybridMultilevel"/>
    <w:tmpl w:val="4058D5D2"/>
    <w:lvl w:ilvl="0" w:tplc="B3486C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2760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40"/>
    <w:rsid w:val="00017335"/>
    <w:rsid w:val="0006520C"/>
    <w:rsid w:val="000B192B"/>
    <w:rsid w:val="000B7C19"/>
    <w:rsid w:val="001179BF"/>
    <w:rsid w:val="001243E7"/>
    <w:rsid w:val="0014373C"/>
    <w:rsid w:val="00152919"/>
    <w:rsid w:val="001B4A78"/>
    <w:rsid w:val="001F57AB"/>
    <w:rsid w:val="00203F2F"/>
    <w:rsid w:val="00251EC8"/>
    <w:rsid w:val="00264F71"/>
    <w:rsid w:val="00270415"/>
    <w:rsid w:val="002841FD"/>
    <w:rsid w:val="00284AB0"/>
    <w:rsid w:val="00297FA9"/>
    <w:rsid w:val="002A4A58"/>
    <w:rsid w:val="002C2214"/>
    <w:rsid w:val="00357393"/>
    <w:rsid w:val="003A6006"/>
    <w:rsid w:val="003B0630"/>
    <w:rsid w:val="003B1A84"/>
    <w:rsid w:val="003E09A1"/>
    <w:rsid w:val="003E70B5"/>
    <w:rsid w:val="00402836"/>
    <w:rsid w:val="00466D89"/>
    <w:rsid w:val="00467679"/>
    <w:rsid w:val="00470973"/>
    <w:rsid w:val="004763E3"/>
    <w:rsid w:val="004C70F5"/>
    <w:rsid w:val="004E7457"/>
    <w:rsid w:val="00500DE1"/>
    <w:rsid w:val="00501ACA"/>
    <w:rsid w:val="005405B5"/>
    <w:rsid w:val="00543E3E"/>
    <w:rsid w:val="005723CB"/>
    <w:rsid w:val="005724A9"/>
    <w:rsid w:val="00576E3A"/>
    <w:rsid w:val="005836DB"/>
    <w:rsid w:val="0059017C"/>
    <w:rsid w:val="005C015A"/>
    <w:rsid w:val="005C0AD8"/>
    <w:rsid w:val="005C6C71"/>
    <w:rsid w:val="005F23D2"/>
    <w:rsid w:val="005F619E"/>
    <w:rsid w:val="0066149B"/>
    <w:rsid w:val="00663EAA"/>
    <w:rsid w:val="0067351A"/>
    <w:rsid w:val="0068296F"/>
    <w:rsid w:val="00685303"/>
    <w:rsid w:val="00691E20"/>
    <w:rsid w:val="006D7E46"/>
    <w:rsid w:val="00714D5A"/>
    <w:rsid w:val="007261A3"/>
    <w:rsid w:val="0072639A"/>
    <w:rsid w:val="00764B18"/>
    <w:rsid w:val="007848BA"/>
    <w:rsid w:val="007850B5"/>
    <w:rsid w:val="007C6938"/>
    <w:rsid w:val="007E3F07"/>
    <w:rsid w:val="007F46A5"/>
    <w:rsid w:val="0082107E"/>
    <w:rsid w:val="0082434F"/>
    <w:rsid w:val="00824DCE"/>
    <w:rsid w:val="00827050"/>
    <w:rsid w:val="008904FF"/>
    <w:rsid w:val="00890F9E"/>
    <w:rsid w:val="008C3E3D"/>
    <w:rsid w:val="00906456"/>
    <w:rsid w:val="00917E1B"/>
    <w:rsid w:val="009801C2"/>
    <w:rsid w:val="009C47E2"/>
    <w:rsid w:val="009D484A"/>
    <w:rsid w:val="009E5648"/>
    <w:rsid w:val="009F1094"/>
    <w:rsid w:val="00A076C7"/>
    <w:rsid w:val="00A14B3A"/>
    <w:rsid w:val="00A72DD1"/>
    <w:rsid w:val="00B028BE"/>
    <w:rsid w:val="00B3059A"/>
    <w:rsid w:val="00B3361B"/>
    <w:rsid w:val="00B45CFC"/>
    <w:rsid w:val="00B52E45"/>
    <w:rsid w:val="00B92D9B"/>
    <w:rsid w:val="00BB6915"/>
    <w:rsid w:val="00BC1B88"/>
    <w:rsid w:val="00BC25F2"/>
    <w:rsid w:val="00BC512E"/>
    <w:rsid w:val="00BE0E4E"/>
    <w:rsid w:val="00BE73F1"/>
    <w:rsid w:val="00C539AF"/>
    <w:rsid w:val="00D0672D"/>
    <w:rsid w:val="00D41740"/>
    <w:rsid w:val="00D46C52"/>
    <w:rsid w:val="00D60C55"/>
    <w:rsid w:val="00D60E07"/>
    <w:rsid w:val="00D753F9"/>
    <w:rsid w:val="00DA0FBE"/>
    <w:rsid w:val="00DC2D8E"/>
    <w:rsid w:val="00E14720"/>
    <w:rsid w:val="00E57384"/>
    <w:rsid w:val="00E66FD1"/>
    <w:rsid w:val="00E95EDF"/>
    <w:rsid w:val="00EA1037"/>
    <w:rsid w:val="00EA1733"/>
    <w:rsid w:val="00ED4896"/>
    <w:rsid w:val="00F27A7D"/>
    <w:rsid w:val="00F55D9C"/>
    <w:rsid w:val="00F65309"/>
    <w:rsid w:val="00FB3110"/>
    <w:rsid w:val="00FE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BBB6"/>
  <w15:docId w15:val="{BB43CC88-AA83-4EF6-8F9C-B552A3A4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D41740"/>
    <w:pPr>
      <w:widowControl w:val="0"/>
      <w:overflowPunct w:val="0"/>
      <w:autoSpaceDE w:val="0"/>
      <w:autoSpaceDN w:val="0"/>
      <w:adjustRightInd w:val="0"/>
      <w:spacing w:before="100" w:after="0" w:line="540" w:lineRule="auto"/>
      <w:jc w:val="center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3">
    <w:name w:val="FR3"/>
    <w:rsid w:val="00D41740"/>
    <w:pPr>
      <w:widowControl w:val="0"/>
      <w:overflowPunct w:val="0"/>
      <w:autoSpaceDE w:val="0"/>
      <w:autoSpaceDN w:val="0"/>
      <w:adjustRightInd w:val="0"/>
      <w:spacing w:after="0" w:line="336" w:lineRule="auto"/>
      <w:ind w:left="400" w:right="400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rsid w:val="00D41740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D41740"/>
    <w:pPr>
      <w:tabs>
        <w:tab w:val="center" w:pos="4677"/>
        <w:tab w:val="right" w:pos="9355"/>
      </w:tabs>
      <w:suppressAutoHyphens/>
    </w:pPr>
    <w:rPr>
      <w:rFonts w:eastAsia="Calibri"/>
      <w:sz w:val="28"/>
      <w:lang w:eastAsia="zh-CN"/>
    </w:rPr>
  </w:style>
  <w:style w:type="character" w:customStyle="1" w:styleId="a5">
    <w:name w:val="Верхний колонтитул Знак"/>
    <w:basedOn w:val="a0"/>
    <w:link w:val="a4"/>
    <w:semiHidden/>
    <w:rsid w:val="00D41740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6">
    <w:name w:val="List Paragraph"/>
    <w:basedOn w:val="a"/>
    <w:uiPriority w:val="34"/>
    <w:qFormat/>
    <w:rsid w:val="00EA1037"/>
    <w:pPr>
      <w:ind w:left="720"/>
      <w:contextualSpacing/>
    </w:pPr>
  </w:style>
  <w:style w:type="paragraph" w:customStyle="1" w:styleId="western">
    <w:name w:val="western"/>
    <w:basedOn w:val="a"/>
    <w:uiPriority w:val="99"/>
    <w:rsid w:val="002C2214"/>
    <w:pPr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152919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5291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ЖКХ_Остров</dc:creator>
  <cp:lastModifiedBy>User</cp:lastModifiedBy>
  <cp:revision>47</cp:revision>
  <cp:lastPrinted>2025-02-19T09:20:00Z</cp:lastPrinted>
  <dcterms:created xsi:type="dcterms:W3CDTF">2023-09-26T08:03:00Z</dcterms:created>
  <dcterms:modified xsi:type="dcterms:W3CDTF">2025-02-19T09:27:00Z</dcterms:modified>
</cp:coreProperties>
</file>