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0FB2" w14:textId="77777777" w:rsidR="00BB5673" w:rsidRDefault="00BB5673" w:rsidP="00BB5673">
      <w:pPr>
        <w:jc w:val="both"/>
        <w:rPr>
          <w:sz w:val="28"/>
        </w:rPr>
      </w:pPr>
    </w:p>
    <w:p w14:paraId="57EECC13" w14:textId="77777777" w:rsidR="00BB5673" w:rsidRPr="00680333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E3FFD5" w14:textId="00ABAE32" w:rsidR="00AA6836" w:rsidRPr="00166F76" w:rsidRDefault="00AA6836" w:rsidP="00AA6836">
      <w:pPr>
        <w:jc w:val="center"/>
        <w:rPr>
          <w:b/>
        </w:rPr>
      </w:pPr>
      <w:r w:rsidRPr="00166F76">
        <w:rPr>
          <w:b/>
        </w:rPr>
        <w:t>МУНИЦИПАЛЬНОЕ ОБРАЗОВАНИЕ «ОСТРОВСКИЙ РАЙОН»</w:t>
      </w:r>
    </w:p>
    <w:p w14:paraId="28DA5DCE" w14:textId="77777777" w:rsidR="00AA6836" w:rsidRPr="00166F76" w:rsidRDefault="00AA6836" w:rsidP="00AA6836">
      <w:pPr>
        <w:jc w:val="center"/>
        <w:rPr>
          <w:b/>
        </w:rPr>
      </w:pPr>
    </w:p>
    <w:p w14:paraId="5C4D6FFE" w14:textId="77777777" w:rsidR="00AA6836" w:rsidRPr="00166F76" w:rsidRDefault="00AA6836" w:rsidP="00AA6836">
      <w:pPr>
        <w:jc w:val="center"/>
        <w:rPr>
          <w:b/>
        </w:rPr>
      </w:pPr>
      <w:r w:rsidRPr="00166F76">
        <w:rPr>
          <w:b/>
        </w:rPr>
        <w:t>ИНОЙ ОРГАН МЕСТНОГО САМОУПРАВЛЕНИЯ</w:t>
      </w:r>
    </w:p>
    <w:p w14:paraId="21CE3A0B" w14:textId="77777777" w:rsidR="00AA6836" w:rsidRPr="00166F76" w:rsidRDefault="00AA6836" w:rsidP="00AA6836">
      <w:pPr>
        <w:jc w:val="center"/>
        <w:rPr>
          <w:b/>
        </w:rPr>
      </w:pPr>
      <w:r w:rsidRPr="00166F76">
        <w:rPr>
          <w:b/>
        </w:rPr>
        <w:t>КОМИТЕТ</w:t>
      </w:r>
      <w:r w:rsidRPr="00166F76">
        <w:rPr>
          <w:b/>
        </w:rPr>
        <w:br/>
        <w:t>ПО УПРАВЛЕНИЮ МУНИЦИПАЛЬНЫМ ИМУЩЕСТВОМ</w:t>
      </w:r>
    </w:p>
    <w:p w14:paraId="7F957881" w14:textId="77777777" w:rsidR="00AA6836" w:rsidRPr="00166F76" w:rsidRDefault="00AA6836" w:rsidP="00AA6836">
      <w:pPr>
        <w:jc w:val="center"/>
        <w:rPr>
          <w:b/>
        </w:rPr>
      </w:pPr>
      <w:r w:rsidRPr="00166F76">
        <w:rPr>
          <w:b/>
        </w:rPr>
        <w:t>ОСТРОВСКОГО РАЙОНА</w:t>
      </w:r>
    </w:p>
    <w:p w14:paraId="243CFC21" w14:textId="77777777" w:rsidR="00AA6836" w:rsidRPr="00166F76" w:rsidRDefault="00AA6836" w:rsidP="00AA6836">
      <w:pPr>
        <w:jc w:val="center"/>
        <w:rPr>
          <w:b/>
        </w:rPr>
      </w:pPr>
    </w:p>
    <w:p w14:paraId="52A13CDA" w14:textId="0F83DDF4" w:rsidR="00AA6836" w:rsidRPr="00166F76" w:rsidRDefault="00AA6836" w:rsidP="00AA6836">
      <w:pPr>
        <w:jc w:val="center"/>
        <w:rPr>
          <w:b/>
        </w:rPr>
      </w:pPr>
      <w:r w:rsidRPr="00166F76">
        <w:rPr>
          <w:b/>
        </w:rPr>
        <w:t>ПОСТАНОВЛЕНИЕ</w:t>
      </w:r>
    </w:p>
    <w:p w14:paraId="50E6A47E" w14:textId="77777777" w:rsidR="00AA6836" w:rsidRPr="00166F76" w:rsidRDefault="00AA6836" w:rsidP="00AA6836">
      <w:pPr>
        <w:jc w:val="center"/>
        <w:rPr>
          <w:b/>
        </w:rPr>
      </w:pPr>
    </w:p>
    <w:p w14:paraId="0EA86040" w14:textId="77777777" w:rsidR="00AA6836" w:rsidRPr="00166F76" w:rsidRDefault="00AA6836" w:rsidP="00AA6836">
      <w:pPr>
        <w:jc w:val="both"/>
      </w:pPr>
      <w:r w:rsidRPr="00166F76">
        <w:t xml:space="preserve">    </w:t>
      </w:r>
    </w:p>
    <w:p w14:paraId="6C811DB0" w14:textId="20C62542" w:rsidR="00AA6836" w:rsidRPr="00166F76" w:rsidRDefault="00891360" w:rsidP="00AA6836">
      <w:pPr>
        <w:jc w:val="both"/>
      </w:pPr>
      <w:r w:rsidRPr="00166F76">
        <w:t xml:space="preserve">от </w:t>
      </w:r>
      <w:r w:rsidR="0019232D">
        <w:t xml:space="preserve">03 апреля </w:t>
      </w:r>
      <w:r w:rsidR="00AA6836" w:rsidRPr="00166F76">
        <w:t xml:space="preserve">2025 года                                                                     </w:t>
      </w:r>
      <w:r w:rsidR="00680333" w:rsidRPr="00166F76">
        <w:t xml:space="preserve">               </w:t>
      </w:r>
      <w:r w:rsidRPr="00166F76">
        <w:t xml:space="preserve">      </w:t>
      </w:r>
      <w:r w:rsidR="00166F76">
        <w:t xml:space="preserve">               </w:t>
      </w:r>
      <w:r w:rsidRPr="00166F76">
        <w:t xml:space="preserve"> </w:t>
      </w:r>
      <w:r w:rsidR="00680333" w:rsidRPr="00166F76">
        <w:t xml:space="preserve">   </w:t>
      </w:r>
      <w:r w:rsidRPr="00166F76">
        <w:t>№ 27</w:t>
      </w:r>
    </w:p>
    <w:p w14:paraId="727BC25E" w14:textId="77777777" w:rsidR="00AA6836" w:rsidRPr="00166F76" w:rsidRDefault="00AA6836" w:rsidP="0041460A">
      <w:pPr>
        <w:shd w:val="clear" w:color="auto" w:fill="FFFFFF"/>
        <w:ind w:right="5102"/>
        <w:jc w:val="both"/>
      </w:pPr>
    </w:p>
    <w:p w14:paraId="544D6F83" w14:textId="77777777" w:rsidR="00AA6836" w:rsidRPr="00166F76" w:rsidRDefault="00AA6836" w:rsidP="0041460A">
      <w:pPr>
        <w:shd w:val="clear" w:color="auto" w:fill="FFFFFF"/>
        <w:ind w:right="5102"/>
        <w:jc w:val="both"/>
      </w:pPr>
    </w:p>
    <w:p w14:paraId="74138D54" w14:textId="77777777" w:rsidR="00AA6836" w:rsidRPr="00166F76" w:rsidRDefault="00AA6836" w:rsidP="0041460A">
      <w:pPr>
        <w:shd w:val="clear" w:color="auto" w:fill="FFFFFF"/>
        <w:ind w:right="5102"/>
        <w:jc w:val="both"/>
      </w:pPr>
    </w:p>
    <w:p w14:paraId="0616EDE4" w14:textId="39BBC8CF" w:rsidR="0041460A" w:rsidRPr="00166F76" w:rsidRDefault="0041460A" w:rsidP="0041460A">
      <w:pPr>
        <w:shd w:val="clear" w:color="auto" w:fill="FFFFFF"/>
        <w:ind w:right="5102"/>
        <w:jc w:val="both"/>
      </w:pPr>
      <w:r w:rsidRPr="00166F76"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14:paraId="4425CF33" w14:textId="77777777" w:rsidR="001E4EEA" w:rsidRPr="00166F76" w:rsidRDefault="001E4EEA" w:rsidP="001E4EEA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0E487A" w14:textId="77777777" w:rsidR="001E4EEA" w:rsidRPr="00166F76" w:rsidRDefault="001E4EEA" w:rsidP="001E4EEA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62C9C1" w14:textId="5A29D504" w:rsidR="00680333" w:rsidRPr="00166F76" w:rsidRDefault="001E4EEA" w:rsidP="00680333">
      <w:pPr>
        <w:pStyle w:val="ConsPlusNormal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66F76">
        <w:rPr>
          <w:rFonts w:ascii="Times New Roman" w:hAnsi="Times New Roman" w:cs="Times New Roman"/>
          <w:sz w:val="24"/>
          <w:szCs w:val="24"/>
        </w:rPr>
        <w:t>В соответствии абзацем 9 пункта 2 статьи 160.1 Бюджетного</w:t>
      </w:r>
      <w:r w:rsidR="00680333" w:rsidRPr="00166F7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О</w:t>
      </w:r>
      <w:r w:rsidRPr="00166F76">
        <w:rPr>
          <w:rFonts w:ascii="Times New Roman" w:hAnsi="Times New Roman" w:cs="Times New Roman"/>
          <w:sz w:val="24"/>
          <w:szCs w:val="24"/>
        </w:rPr>
        <w:t>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26.09.2024 № 139н</w:t>
      </w:r>
      <w:r w:rsidR="00680333" w:rsidRPr="00166F76">
        <w:rPr>
          <w:rFonts w:ascii="Times New Roman" w:hAnsi="Times New Roman" w:cs="Times New Roman"/>
          <w:sz w:val="24"/>
          <w:szCs w:val="24"/>
        </w:rPr>
        <w:t>,</w:t>
      </w:r>
      <w:r w:rsidR="00680333" w:rsidRPr="00166F76">
        <w:rPr>
          <w:sz w:val="24"/>
          <w:szCs w:val="24"/>
        </w:rPr>
        <w:t xml:space="preserve"> </w:t>
      </w:r>
      <w:r w:rsidR="00680333" w:rsidRPr="00166F76">
        <w:rPr>
          <w:rFonts w:ascii="Times New Roman" w:hAnsi="Times New Roman" w:cs="Times New Roman"/>
          <w:sz w:val="24"/>
          <w:szCs w:val="24"/>
        </w:rPr>
        <w:t>руководствуясь ст. 27.2 Устава муниципального о</w:t>
      </w:r>
      <w:r w:rsidR="00891360" w:rsidRPr="00166F76">
        <w:rPr>
          <w:rFonts w:ascii="Times New Roman" w:hAnsi="Times New Roman" w:cs="Times New Roman"/>
          <w:sz w:val="24"/>
          <w:szCs w:val="24"/>
        </w:rPr>
        <w:t xml:space="preserve">бразования «Островский район», </w:t>
      </w:r>
      <w:r w:rsidR="00680333" w:rsidRPr="00166F76">
        <w:rPr>
          <w:rFonts w:ascii="Times New Roman" w:hAnsi="Times New Roman" w:cs="Times New Roman"/>
          <w:sz w:val="24"/>
          <w:szCs w:val="24"/>
        </w:rPr>
        <w:t>ИОМС КУМИ Островского района</w:t>
      </w:r>
    </w:p>
    <w:p w14:paraId="4CE2D25F" w14:textId="77777777" w:rsidR="00680333" w:rsidRPr="00166F76" w:rsidRDefault="00680333" w:rsidP="00680333">
      <w:pPr>
        <w:ind w:left="-180" w:hanging="180"/>
        <w:jc w:val="both"/>
      </w:pPr>
    </w:p>
    <w:p w14:paraId="4F3AE281" w14:textId="3E3D350E" w:rsidR="00BB5673" w:rsidRPr="00166F76" w:rsidRDefault="00BB5673" w:rsidP="001E4EEA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293F77" w14:textId="77777777" w:rsidR="00570C73" w:rsidRPr="00166F76" w:rsidRDefault="00570C73" w:rsidP="001E4EEA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FE9C50" w14:textId="59B57B2D" w:rsidR="0041460A" w:rsidRPr="00166F76" w:rsidRDefault="00680333" w:rsidP="001E4EEA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6F76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ПОСТАНОВЛЯЕТ</w:t>
      </w:r>
      <w:r w:rsidR="0041460A" w:rsidRPr="00166F76">
        <w:rPr>
          <w:rFonts w:ascii="Times New Roman" w:hAnsi="Times New Roman" w:cs="Times New Roman"/>
          <w:sz w:val="24"/>
          <w:szCs w:val="24"/>
        </w:rPr>
        <w:t>:</w:t>
      </w:r>
    </w:p>
    <w:p w14:paraId="0B96527A" w14:textId="77777777" w:rsidR="00BB5673" w:rsidRPr="00166F76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AB8D45" w14:textId="1514079C" w:rsidR="00C46618" w:rsidRPr="00166F76" w:rsidRDefault="0041460A" w:rsidP="007D2CD0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44"/>
        <w:jc w:val="both"/>
      </w:pPr>
      <w:r w:rsidRPr="00166F76">
        <w:t xml:space="preserve">Утвердить Регламент реализации полномочий главного </w:t>
      </w:r>
      <w:r w:rsidR="00680333" w:rsidRPr="00166F76">
        <w:t xml:space="preserve">администратора доходов бюджета </w:t>
      </w:r>
      <w:r w:rsidRPr="00166F76">
        <w:t xml:space="preserve">муниципального района «Островский район» </w:t>
      </w:r>
      <w:r w:rsidR="00680333" w:rsidRPr="00166F76">
        <w:t>Иного органа местного самоуправления Комитет по управлению муниципальным имуществом Островского района</w:t>
      </w:r>
      <w:r w:rsidRPr="00166F76">
        <w:t xml:space="preserve"> по взысканию дебиторской задолженности по платежам в бюджет, пеням и штрафам по ним согласно приложению.</w:t>
      </w:r>
    </w:p>
    <w:p w14:paraId="6624B86E" w14:textId="5629DABA" w:rsidR="007D3CFC" w:rsidRPr="00166F76" w:rsidRDefault="007D3CFC" w:rsidP="007D2CD0">
      <w:pPr>
        <w:pStyle w:val="a3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44"/>
        <w:jc w:val="both"/>
      </w:pPr>
      <w:r w:rsidRPr="00166F76">
        <w:t xml:space="preserve">Контроль за исполнением настоящего </w:t>
      </w:r>
      <w:r w:rsidR="00E306B7" w:rsidRPr="00166F76">
        <w:t>постановления возложить на конс</w:t>
      </w:r>
      <w:r w:rsidR="00AF4DF6" w:rsidRPr="00166F76">
        <w:t>ультанта</w:t>
      </w:r>
      <w:r w:rsidR="00E306B7" w:rsidRPr="00166F76">
        <w:t xml:space="preserve"> комитета </w:t>
      </w:r>
      <w:proofErr w:type="spellStart"/>
      <w:r w:rsidR="00E306B7" w:rsidRPr="00166F76">
        <w:t>Рысакову</w:t>
      </w:r>
      <w:proofErr w:type="spellEnd"/>
      <w:r w:rsidR="00E306B7" w:rsidRPr="00166F76">
        <w:t xml:space="preserve"> М.В. в части </w:t>
      </w:r>
      <w:r w:rsidR="00AF4DF6" w:rsidRPr="00166F76">
        <w:t xml:space="preserve">имущественных отношений и </w:t>
      </w:r>
      <w:r w:rsidR="00E306B7" w:rsidRPr="00166F76">
        <w:t>в части земельных отношений</w:t>
      </w:r>
      <w:r w:rsidR="00AF4DF6" w:rsidRPr="00166F76">
        <w:t xml:space="preserve"> на Иванову Е.Н.</w:t>
      </w:r>
    </w:p>
    <w:p w14:paraId="4470DCCE" w14:textId="39A41887" w:rsidR="00FB356C" w:rsidRPr="00166F76" w:rsidRDefault="00FB356C" w:rsidP="005F52AB">
      <w:pPr>
        <w:pStyle w:val="a3"/>
        <w:numPr>
          <w:ilvl w:val="0"/>
          <w:numId w:val="7"/>
        </w:numPr>
        <w:shd w:val="clear" w:color="auto" w:fill="FFFFFF"/>
        <w:tabs>
          <w:tab w:val="left" w:pos="1134"/>
          <w:tab w:val="left" w:leader="underscore" w:pos="5530"/>
        </w:tabs>
        <w:ind w:left="0" w:firstLine="744"/>
        <w:jc w:val="both"/>
      </w:pPr>
      <w:r w:rsidRPr="00166F76">
        <w:t>Действие настоящего постановления распространяется на правоотношения возникшие с 01 января 2025 года.</w:t>
      </w:r>
    </w:p>
    <w:p w14:paraId="4CA44582" w14:textId="366EF4CE" w:rsidR="00AA7D0F" w:rsidRPr="00166F76" w:rsidRDefault="006433FC" w:rsidP="004A5435">
      <w:pPr>
        <w:pStyle w:val="a3"/>
        <w:numPr>
          <w:ilvl w:val="0"/>
          <w:numId w:val="7"/>
        </w:numPr>
        <w:tabs>
          <w:tab w:val="left" w:pos="1134"/>
        </w:tabs>
        <w:ind w:left="0" w:firstLine="744"/>
        <w:jc w:val="both"/>
      </w:pPr>
      <w:r w:rsidRPr="00166F76">
        <w:t xml:space="preserve">Опубликовать настоящее </w:t>
      </w:r>
      <w:r w:rsidR="00AA7D0F" w:rsidRPr="00166F76">
        <w:t xml:space="preserve">постановление на официальном сайте муниципального образования </w:t>
      </w:r>
      <w:r w:rsidR="004A1DC8">
        <w:t xml:space="preserve">«Островский </w:t>
      </w:r>
      <w:r w:rsidR="00AA7D0F" w:rsidRPr="00166F76">
        <w:t xml:space="preserve">район» </w:t>
      </w:r>
      <w:r w:rsidR="00FB356C" w:rsidRPr="00166F76">
        <w:t>в сети «Интернет».</w:t>
      </w:r>
      <w:r w:rsidR="00AA7D0F" w:rsidRPr="00166F76">
        <w:t xml:space="preserve"> </w:t>
      </w:r>
    </w:p>
    <w:p w14:paraId="2ED7AB87" w14:textId="51368E39" w:rsidR="004E0D01" w:rsidRPr="00166F76" w:rsidRDefault="004E0D01" w:rsidP="004E0D01">
      <w:pPr>
        <w:pStyle w:val="a3"/>
        <w:ind w:left="1146"/>
        <w:jc w:val="both"/>
      </w:pPr>
    </w:p>
    <w:p w14:paraId="34FAFA06" w14:textId="1B567F70" w:rsidR="00FD2979" w:rsidRPr="00166F76" w:rsidRDefault="00FD2979" w:rsidP="004E0D01">
      <w:pPr>
        <w:pStyle w:val="a3"/>
        <w:ind w:left="1146"/>
        <w:jc w:val="both"/>
      </w:pPr>
    </w:p>
    <w:p w14:paraId="6063BB8F" w14:textId="77777777" w:rsidR="00FD2979" w:rsidRPr="00166F76" w:rsidRDefault="00FD2979" w:rsidP="004E0D01">
      <w:pPr>
        <w:pStyle w:val="a3"/>
        <w:ind w:left="1146"/>
        <w:jc w:val="both"/>
      </w:pPr>
    </w:p>
    <w:p w14:paraId="6F0CA828" w14:textId="77777777" w:rsidR="004E0D01" w:rsidRPr="00166F76" w:rsidRDefault="004E0D01" w:rsidP="004E0D01">
      <w:pPr>
        <w:pStyle w:val="a3"/>
        <w:ind w:left="1146"/>
        <w:jc w:val="both"/>
      </w:pPr>
    </w:p>
    <w:p w14:paraId="51D55011" w14:textId="26500D45" w:rsidR="00BB5673" w:rsidRPr="00166F76" w:rsidRDefault="00CA5457" w:rsidP="004A1DC8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66F7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166F76">
        <w:rPr>
          <w:rFonts w:ascii="Times New Roman" w:hAnsi="Times New Roman" w:cs="Times New Roman"/>
          <w:sz w:val="24"/>
          <w:szCs w:val="24"/>
        </w:rPr>
        <w:t>о.председателя</w:t>
      </w:r>
      <w:proofErr w:type="spellEnd"/>
      <w:proofErr w:type="gramEnd"/>
      <w:r w:rsidRPr="00166F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4E0D01" w:rsidRPr="00166F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1DC8">
        <w:rPr>
          <w:rFonts w:ascii="Times New Roman" w:hAnsi="Times New Roman" w:cs="Times New Roman"/>
          <w:sz w:val="24"/>
          <w:szCs w:val="24"/>
        </w:rPr>
        <w:t xml:space="preserve">   </w:t>
      </w:r>
      <w:r w:rsidR="004E0D01" w:rsidRPr="00166F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6F76">
        <w:rPr>
          <w:rFonts w:ascii="Times New Roman" w:hAnsi="Times New Roman" w:cs="Times New Roman"/>
          <w:sz w:val="24"/>
          <w:szCs w:val="24"/>
        </w:rPr>
        <w:t xml:space="preserve">      </w:t>
      </w:r>
      <w:r w:rsidR="004A1D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6F76">
        <w:rPr>
          <w:rFonts w:ascii="Times New Roman" w:hAnsi="Times New Roman" w:cs="Times New Roman"/>
          <w:sz w:val="24"/>
          <w:szCs w:val="24"/>
        </w:rPr>
        <w:t xml:space="preserve">             Ж.А. Пирогова</w:t>
      </w:r>
    </w:p>
    <w:p w14:paraId="2823FFCC" w14:textId="77777777" w:rsidR="00BB5673" w:rsidRPr="00680333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9BABFD" w14:textId="497878EA" w:rsidR="00570C73" w:rsidRDefault="00570C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DC39249" w14:textId="42CFB5DD" w:rsidR="00166F76" w:rsidRDefault="00166F76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80B3BB" w14:textId="257BDB9C" w:rsidR="00166F76" w:rsidRDefault="00166F76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BA4BEE0" w14:textId="1A3B4AA1" w:rsidR="00166F76" w:rsidRDefault="00166F76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FAABF41" w14:textId="77777777" w:rsidR="00166F76" w:rsidRDefault="00166F76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664183" w14:textId="77777777" w:rsidR="00570C73" w:rsidRDefault="00570C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40EFAF" w14:textId="5D21EBF7" w:rsidR="00BB5673" w:rsidRPr="009C11BE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11BE">
        <w:rPr>
          <w:rFonts w:ascii="Times New Roman" w:hAnsi="Times New Roman" w:cs="Times New Roman"/>
          <w:sz w:val="24"/>
          <w:szCs w:val="24"/>
        </w:rPr>
        <w:t>Приложение</w:t>
      </w:r>
    </w:p>
    <w:p w14:paraId="58380C7A" w14:textId="77777777" w:rsidR="00BB5673" w:rsidRPr="009C11BE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518861" w14:textId="4E4CDE72" w:rsidR="004E0D01" w:rsidRPr="009C11BE" w:rsidRDefault="00102111" w:rsidP="00102111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11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</w:t>
      </w:r>
      <w:r w:rsidR="004E0D01" w:rsidRPr="009C11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BB784C" w14:textId="24A13C5B" w:rsidR="004E0D01" w:rsidRPr="009C11BE" w:rsidRDefault="00102111" w:rsidP="00102111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11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E0724" w:rsidRPr="009C11BE">
        <w:rPr>
          <w:rFonts w:ascii="Times New Roman" w:hAnsi="Times New Roman" w:cs="Times New Roman"/>
          <w:sz w:val="24"/>
          <w:szCs w:val="24"/>
        </w:rPr>
        <w:t>ИОМС КУМИ</w:t>
      </w:r>
    </w:p>
    <w:p w14:paraId="22A8B1DC" w14:textId="5F9A0724" w:rsidR="008E0724" w:rsidRPr="009C11BE" w:rsidRDefault="00701674" w:rsidP="00102111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11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E0724" w:rsidRPr="009C11BE">
        <w:rPr>
          <w:rFonts w:ascii="Times New Roman" w:hAnsi="Times New Roman" w:cs="Times New Roman"/>
          <w:sz w:val="24"/>
          <w:szCs w:val="24"/>
        </w:rPr>
        <w:t>Островского района</w:t>
      </w:r>
    </w:p>
    <w:p w14:paraId="35914B80" w14:textId="1A5FEBEC" w:rsidR="00BB5673" w:rsidRPr="009C11BE" w:rsidRDefault="004A1DC8" w:rsidP="004A1DC8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11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proofErr w:type="gramStart"/>
      <w:r w:rsidRPr="009C11BE">
        <w:rPr>
          <w:rFonts w:ascii="Times New Roman" w:hAnsi="Times New Roman" w:cs="Times New Roman"/>
          <w:sz w:val="24"/>
          <w:szCs w:val="24"/>
        </w:rPr>
        <w:t>03.04.2025  №</w:t>
      </w:r>
      <w:proofErr w:type="gramEnd"/>
      <w:r w:rsidRPr="009C11BE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220A4744" w14:textId="77777777" w:rsidR="00BB5673" w:rsidRPr="009C11BE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5CC667" w14:textId="77777777" w:rsidR="00BB5673" w:rsidRPr="009C11BE" w:rsidRDefault="00BB5673" w:rsidP="00BB5673">
      <w:pPr>
        <w:widowControl w:val="0"/>
        <w:autoSpaceDE w:val="0"/>
        <w:autoSpaceDN w:val="0"/>
        <w:adjustRightInd w:val="0"/>
        <w:jc w:val="both"/>
      </w:pPr>
    </w:p>
    <w:p w14:paraId="2534614B" w14:textId="77777777" w:rsidR="00BB5673" w:rsidRPr="009C11BE" w:rsidRDefault="00BB5673" w:rsidP="00BB5673">
      <w:pPr>
        <w:jc w:val="center"/>
        <w:rPr>
          <w:rFonts w:eastAsia="Calibri"/>
          <w:b/>
          <w:lang w:eastAsia="ar-SA"/>
        </w:rPr>
      </w:pPr>
      <w:r w:rsidRPr="009C11BE">
        <w:rPr>
          <w:rFonts w:eastAsia="Calibri"/>
          <w:b/>
          <w:lang w:eastAsia="ar-SA"/>
        </w:rPr>
        <w:t>Регламент</w:t>
      </w:r>
    </w:p>
    <w:p w14:paraId="65854818" w14:textId="79A8D03C" w:rsidR="00BB5673" w:rsidRPr="009C11BE" w:rsidRDefault="00BB5673" w:rsidP="00BB5673">
      <w:pPr>
        <w:jc w:val="center"/>
        <w:rPr>
          <w:rFonts w:eastAsia="Calibri"/>
          <w:b/>
          <w:lang w:eastAsia="ar-SA"/>
        </w:rPr>
      </w:pPr>
      <w:r w:rsidRPr="009C11BE">
        <w:rPr>
          <w:rFonts w:eastAsia="Calibri"/>
          <w:b/>
          <w:lang w:eastAsia="ar-SA"/>
        </w:rPr>
        <w:t>реализации полномочий главного администратора доходов бюджета муниципального района «Островский район»</w:t>
      </w:r>
      <w:r w:rsidRPr="009C11BE">
        <w:t xml:space="preserve"> </w:t>
      </w:r>
      <w:r w:rsidR="00891C4C" w:rsidRPr="009C11BE">
        <w:rPr>
          <w:b/>
          <w:bCs/>
        </w:rPr>
        <w:t>Иного органа местного самоуправления Комитет по управлению муниципальным имуществом Островского района</w:t>
      </w:r>
      <w:r w:rsidR="001365D1" w:rsidRPr="009C11BE">
        <w:t xml:space="preserve"> </w:t>
      </w:r>
      <w:r w:rsidRPr="009C11BE">
        <w:rPr>
          <w:rFonts w:eastAsia="Calibri"/>
          <w:b/>
          <w:lang w:eastAsia="ar-SA"/>
        </w:rPr>
        <w:t>по взысканию дебиторской задолженности по платежам в бюджет, пеням и штрафам по ним</w:t>
      </w:r>
    </w:p>
    <w:p w14:paraId="452BB65B" w14:textId="77777777" w:rsidR="00BB5673" w:rsidRPr="009C11BE" w:rsidRDefault="00BB5673" w:rsidP="00BB5673">
      <w:pPr>
        <w:jc w:val="center"/>
        <w:rPr>
          <w:rFonts w:eastAsia="Calibri"/>
          <w:b/>
          <w:lang w:eastAsia="ar-SA"/>
        </w:rPr>
      </w:pPr>
    </w:p>
    <w:p w14:paraId="38FFA1A4" w14:textId="77777777" w:rsidR="00BB5673" w:rsidRPr="009C11BE" w:rsidRDefault="00BB5673" w:rsidP="00BB5673">
      <w:pPr>
        <w:pStyle w:val="ConsPlusNormal0"/>
        <w:spacing w:after="2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B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41E8EF96" w14:textId="41534C5C" w:rsidR="00BB5673" w:rsidRPr="009C11BE" w:rsidRDefault="00BB5673" w:rsidP="00BB5673">
      <w:pPr>
        <w:ind w:firstLine="708"/>
        <w:jc w:val="both"/>
      </w:pPr>
      <w:r w:rsidRPr="009C11BE">
        <w:rPr>
          <w:rFonts w:eastAsia="Calibri"/>
          <w:lang w:eastAsia="ar-SA"/>
        </w:rPr>
        <w:t xml:space="preserve">1. Настоящий Регламент реализации </w:t>
      </w:r>
      <w:r w:rsidRPr="009C11BE">
        <w:rPr>
          <w:lang w:eastAsia="ar-SA"/>
        </w:rPr>
        <w:t xml:space="preserve">полномочий главным администратором  доходов бюджета муниципального района «Островский район» </w:t>
      </w:r>
      <w:r w:rsidR="00891C4C" w:rsidRPr="009C11BE">
        <w:rPr>
          <w:lang w:eastAsia="ar-SA"/>
        </w:rPr>
        <w:t>И</w:t>
      </w:r>
      <w:r w:rsidR="00705A98" w:rsidRPr="009C11BE">
        <w:rPr>
          <w:lang w:eastAsia="ar-SA"/>
        </w:rPr>
        <w:t>ным органом местного самоуправления Комитет по управлению муниципальным имуществом</w:t>
      </w:r>
      <w:r w:rsidRPr="009C11BE">
        <w:rPr>
          <w:lang w:eastAsia="ar-SA"/>
        </w:rPr>
        <w:t xml:space="preserve"> Островского района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Pr="009C11BE">
        <w:t>муниципального района «Островский район» (далее – бюджет района), сокращение просроченной дебиторской задолженности и принятия своевременных мер по ее взысканию</w:t>
      </w:r>
      <w:r w:rsidR="00CF1526" w:rsidRPr="009C11BE">
        <w:t>.</w:t>
      </w:r>
      <w:r w:rsidRPr="009C11BE">
        <w:t xml:space="preserve"> </w:t>
      </w:r>
    </w:p>
    <w:p w14:paraId="40952457" w14:textId="3837C664" w:rsidR="00BB5673" w:rsidRPr="009C11BE" w:rsidRDefault="00C6042F" w:rsidP="00BB5673">
      <w:pPr>
        <w:suppressAutoHyphens/>
        <w:ind w:firstLine="720"/>
        <w:jc w:val="both"/>
        <w:rPr>
          <w:lang w:eastAsia="zh-CN"/>
        </w:rPr>
      </w:pPr>
      <w:r w:rsidRPr="009C11BE">
        <w:rPr>
          <w:lang w:eastAsia="zh-CN"/>
        </w:rPr>
        <w:t>2</w:t>
      </w:r>
      <w:r w:rsidR="00BB5673" w:rsidRPr="009C11BE">
        <w:rPr>
          <w:lang w:eastAsia="zh-CN"/>
        </w:rPr>
        <w:t xml:space="preserve">. Полномочия главного администратора доходов осуществляются </w:t>
      </w:r>
      <w:r w:rsidR="007338F7" w:rsidRPr="009C11BE">
        <w:rPr>
          <w:lang w:eastAsia="zh-CN"/>
        </w:rPr>
        <w:t>Иным органом местного самоуправления Комитет по управлению муниципальным имуществом Островского района</w:t>
      </w:r>
      <w:r w:rsidR="00BB5673" w:rsidRPr="009C11BE">
        <w:rPr>
          <w:lang w:eastAsia="zh-CN"/>
        </w:rPr>
        <w:t xml:space="preserve"> (далее – главный </w:t>
      </w:r>
      <w:r w:rsidR="006433FC" w:rsidRPr="009C11BE">
        <w:rPr>
          <w:lang w:eastAsia="zh-CN"/>
        </w:rPr>
        <w:t xml:space="preserve">администратор </w:t>
      </w:r>
      <w:r w:rsidR="00BB5673" w:rsidRPr="009C11BE">
        <w:rPr>
          <w:lang w:eastAsia="zh-CN"/>
        </w:rPr>
        <w:t xml:space="preserve">доходов) по администрируемым </w:t>
      </w:r>
      <w:r w:rsidR="00E8178F" w:rsidRPr="009C11BE">
        <w:rPr>
          <w:lang w:eastAsia="zh-CN"/>
        </w:rPr>
        <w:t xml:space="preserve">им </w:t>
      </w:r>
      <w:r w:rsidR="00BB5673" w:rsidRPr="009C11BE">
        <w:rPr>
          <w:lang w:eastAsia="zh-CN"/>
        </w:rPr>
        <w:t>доходам по кодам классификации доходов бюджета, в соответствии с перечнем главных администраторов доходов бюджета муниципального района «Островский район».</w:t>
      </w:r>
    </w:p>
    <w:p w14:paraId="47483B8C" w14:textId="77777777" w:rsidR="00E8178F" w:rsidRPr="009C11BE" w:rsidRDefault="00E8178F" w:rsidP="00BB5673">
      <w:pPr>
        <w:suppressAutoHyphens/>
        <w:ind w:firstLine="720"/>
        <w:jc w:val="both"/>
        <w:rPr>
          <w:lang w:eastAsia="zh-CN"/>
        </w:rPr>
      </w:pPr>
    </w:p>
    <w:p w14:paraId="34A005AF" w14:textId="77777777" w:rsidR="00BB5673" w:rsidRPr="009C11BE" w:rsidRDefault="00BB5673" w:rsidP="00BB5673">
      <w:pPr>
        <w:pStyle w:val="ConsPlusNormal0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1BE">
        <w:rPr>
          <w:rFonts w:ascii="Times New Roman" w:hAnsi="Times New Roman" w:cs="Times New Roman"/>
          <w:b/>
          <w:sz w:val="24"/>
          <w:szCs w:val="24"/>
        </w:rPr>
        <w:t>I</w:t>
      </w:r>
      <w:r w:rsidRPr="009C11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11BE">
        <w:rPr>
          <w:rFonts w:ascii="Times New Roman" w:hAnsi="Times New Roman" w:cs="Times New Roman"/>
          <w:b/>
          <w:sz w:val="24"/>
          <w:szCs w:val="24"/>
        </w:rPr>
        <w:t>. Мероприятия по недопущению образования просроченной дебиторской задолженности по доходам</w:t>
      </w:r>
    </w:p>
    <w:p w14:paraId="7A06C983" w14:textId="4EE0F531" w:rsidR="00BB5673" w:rsidRPr="009C11BE" w:rsidRDefault="007D5FB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</w:t>
      </w:r>
      <w:r w:rsidR="00BB5673" w:rsidRPr="009C11BE">
        <w:rPr>
          <w:rFonts w:eastAsia="Calibri"/>
          <w:lang w:eastAsia="ar-SA"/>
        </w:rPr>
        <w:t>. Главный администратор доходов бюджета района:</w:t>
      </w:r>
    </w:p>
    <w:p w14:paraId="716D969B" w14:textId="0D05C1E1" w:rsidR="00BB5673" w:rsidRPr="009C11BE" w:rsidRDefault="007D5FB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</w:t>
      </w:r>
      <w:r w:rsidR="00BB5673" w:rsidRPr="009C11BE">
        <w:rPr>
          <w:rFonts w:eastAsia="Calibri"/>
          <w:lang w:eastAsia="ar-SA"/>
        </w:rPr>
        <w:t>.1. осуществляет контроль за правильностью исчисления, полнотой и своевременностью осуществления платежей в бюджет района, пеням и штрафам по ним по закрепленным источникам доходов бюджета района, в том числе:</w:t>
      </w:r>
    </w:p>
    <w:p w14:paraId="1437A76E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за фактическим зачислением платежей в бюджет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63F6A74D" w14:textId="5C7E640C" w:rsidR="004D2655" w:rsidRPr="009C11BE" w:rsidRDefault="00F445D4" w:rsidP="004D2655">
      <w:pPr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 xml:space="preserve">           </w:t>
      </w:r>
      <w:r w:rsidR="00BB5673" w:rsidRPr="009C11BE">
        <w:rPr>
          <w:rFonts w:eastAsia="Calibri"/>
          <w:lang w:eastAsia="ar-SA"/>
        </w:rPr>
        <w:t xml:space="preserve">- </w:t>
      </w:r>
      <w:r w:rsidR="004D2655" w:rsidRPr="009C11BE">
        <w:rPr>
          <w:rFonts w:eastAsia="Calibri"/>
          <w:lang w:eastAsia="ar-SA"/>
        </w:rPr>
        <w:t xml:space="preserve">за погашением </w:t>
      </w:r>
      <w:r w:rsidR="004D2655" w:rsidRPr="009C11BE">
        <w:rPr>
          <w:rFonts w:eastAsiaTheme="minorHAnsi"/>
          <w:lang w:eastAsia="en-US"/>
        </w:rPr>
        <w:t xml:space="preserve">(квитированием) </w:t>
      </w:r>
      <w:r w:rsidR="004D2655" w:rsidRPr="009C11BE">
        <w:rPr>
          <w:rFonts w:eastAsia="Calibri"/>
          <w:lang w:eastAsia="ar-SA"/>
        </w:rPr>
        <w:t xml:space="preserve">начислений соответствующими платежами, являющимися источниками формирования доходов бюджета района, в Государственной информационной системе о государственных и муниципальных платежах, предусмотренных статьей 21.3 Федерального закона от 27 июля 2010 года № 210-ФЗ «Об организации предоставления государственных и муниципальных услуг» (далее – ГИС ГМП) за исключением платежей, являющихся источниками формирования доходов бюджета, информация, необходимая для уплаты которых, включая подлежащую уплате сумму, не размещается в ГИС ГМП, </w:t>
      </w:r>
      <w:hyperlink r:id="rId6" w:history="1">
        <w:r w:rsidR="004D2655" w:rsidRPr="009C11BE">
          <w:rPr>
            <w:rStyle w:val="a4"/>
            <w:rFonts w:eastAsia="Calibri"/>
            <w:lang w:eastAsia="ar-SA"/>
          </w:rPr>
          <w:t>перечень</w:t>
        </w:r>
      </w:hyperlink>
      <w:r w:rsidR="004D2655" w:rsidRPr="009C11BE">
        <w:rPr>
          <w:rFonts w:eastAsia="Calibri"/>
          <w:lang w:eastAsia="ar-SA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5AD6B387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 xml:space="preserve">- за исполнением графика платежей в связи с предоставлением отсрочки или рассрочки уплаты платежей за погашением дебиторской задолженности по доходам, образовавшейся в связи с неисполнением графика уплаты платежей в бюджет района, а также за начислением процентов за предоставленную отсрочку или рассрочку и пени (штрафы) за просрочку уплаты </w:t>
      </w:r>
      <w:r w:rsidRPr="009C11BE">
        <w:rPr>
          <w:rFonts w:eastAsia="Calibri"/>
          <w:lang w:eastAsia="ar-SA"/>
        </w:rPr>
        <w:lastRenderedPageBreak/>
        <w:t>платежей в бюджет района в порядке и случаях, предусмотренных законодательством Российской Федерации;</w:t>
      </w:r>
    </w:p>
    <w:p w14:paraId="79B229D1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за своевременным начислением неустойки (штрафов, пени);</w:t>
      </w:r>
    </w:p>
    <w:p w14:paraId="42FB26B8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учете;</w:t>
      </w:r>
    </w:p>
    <w:p w14:paraId="38093AFC" w14:textId="0A720D8F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</w:t>
      </w:r>
      <w:r w:rsidR="00BB5673" w:rsidRPr="009C11BE">
        <w:rPr>
          <w:rFonts w:eastAsia="Calibri"/>
          <w:lang w:eastAsia="ar-SA"/>
        </w:rPr>
        <w:t>.2. проводит не реже одного раза в квартал инвентаризацию расчетов с должниками, включая сверку данных по доходам в бюджет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55289CBA" w14:textId="3F34192C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</w:t>
      </w:r>
      <w:r w:rsidR="00BB5673" w:rsidRPr="009C11BE">
        <w:rPr>
          <w:rFonts w:eastAsia="Calibri"/>
          <w:lang w:eastAsia="ar-SA"/>
        </w:rPr>
        <w:t>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12117AD8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наличия сведений о взыскании с должника денежных средств в рамках исполнительного производства;</w:t>
      </w:r>
    </w:p>
    <w:p w14:paraId="43A259D4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наличия сведений о возбуждении в отношении должника дела о банкротстве;</w:t>
      </w:r>
    </w:p>
    <w:p w14:paraId="465CFE0B" w14:textId="38F09D00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</w:t>
      </w:r>
      <w:r w:rsidR="00BB5673" w:rsidRPr="009C11BE">
        <w:rPr>
          <w:rFonts w:eastAsia="Calibri"/>
          <w:lang w:eastAsia="ar-SA"/>
        </w:rPr>
        <w:t>.4. своевременно принимает решение о признании безнадежной к взысканию задолженности по платежам в бюджет района и о ее списании;</w:t>
      </w:r>
    </w:p>
    <w:p w14:paraId="788AD8A4" w14:textId="5135D70C" w:rsidR="00BB5673" w:rsidRPr="009C11BE" w:rsidRDefault="00644858" w:rsidP="00BB5673">
      <w:pPr>
        <w:spacing w:after="24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</w:t>
      </w:r>
      <w:r w:rsidR="00BB5673" w:rsidRPr="009C11BE">
        <w:rPr>
          <w:rFonts w:eastAsia="Calibri"/>
          <w:lang w:eastAsia="ar-SA"/>
        </w:rPr>
        <w:t>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1A5F3F5" w14:textId="77777777" w:rsidR="00BB5673" w:rsidRPr="009C11BE" w:rsidRDefault="00BB5673" w:rsidP="00BB5673">
      <w:pPr>
        <w:pStyle w:val="ConsPlusNormal0"/>
        <w:spacing w:after="2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BE">
        <w:rPr>
          <w:rFonts w:ascii="Times New Roman" w:hAnsi="Times New Roman" w:cs="Times New Roman"/>
          <w:b/>
          <w:sz w:val="24"/>
          <w:szCs w:val="24"/>
        </w:rPr>
        <w:t>I</w:t>
      </w:r>
      <w:r w:rsidRPr="009C11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11BE">
        <w:rPr>
          <w:rFonts w:ascii="Times New Roman" w:hAnsi="Times New Roman" w:cs="Times New Roman"/>
          <w:b/>
          <w:sz w:val="24"/>
          <w:szCs w:val="24"/>
        </w:rPr>
        <w:t xml:space="preserve">. Мероприятия по урегулированию дебиторской задолженности по доходам в досудебном порядке </w:t>
      </w:r>
    </w:p>
    <w:p w14:paraId="568CB287" w14:textId="77BA1F8A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</w:t>
      </w:r>
      <w:r w:rsidR="00BB5673" w:rsidRPr="009C11BE">
        <w:rPr>
          <w:rFonts w:eastAsia="Calibri"/>
          <w:lang w:eastAsia="ar-SA"/>
        </w:rPr>
        <w:t xml:space="preserve">. Мероприятия по урегулированию дебиторской задолженности по доходам в досудебном порядке (со дня истечения срока уплаты соответствующего платежа </w:t>
      </w:r>
      <w:proofErr w:type="gramStart"/>
      <w:r w:rsidR="00BB5673" w:rsidRPr="009C11BE">
        <w:rPr>
          <w:rFonts w:eastAsia="Calibri"/>
          <w:lang w:eastAsia="ar-SA"/>
        </w:rPr>
        <w:t>в  бюджет</w:t>
      </w:r>
      <w:proofErr w:type="gramEnd"/>
      <w:r w:rsidR="00BB5673" w:rsidRPr="009C11BE">
        <w:rPr>
          <w:rFonts w:eastAsia="Calibri"/>
          <w:lang w:eastAsia="ar-SA"/>
        </w:rPr>
        <w:t xml:space="preserve"> района (пеней, штрафов) до начала работы по их принудительному взысканию) включает в себя:</w:t>
      </w:r>
    </w:p>
    <w:p w14:paraId="6EA9CB8B" w14:textId="0F44C2C9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</w:t>
      </w:r>
      <w:r w:rsidR="00BB5673" w:rsidRPr="009C11BE">
        <w:rPr>
          <w:rFonts w:eastAsia="Calibri"/>
          <w:lang w:eastAsia="ar-SA"/>
        </w:rPr>
        <w:t>.1. направление требования должнику о погашении задолженности;</w:t>
      </w:r>
    </w:p>
    <w:p w14:paraId="02F28B63" w14:textId="766BCF47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</w:t>
      </w:r>
      <w:r w:rsidR="00BB5673" w:rsidRPr="009C11BE">
        <w:rPr>
          <w:rFonts w:eastAsia="Calibri"/>
          <w:lang w:eastAsia="ar-SA"/>
        </w:rPr>
        <w:t>.2. направление претензии должнику о погашении задолженности в досудебном порядке;</w:t>
      </w:r>
    </w:p>
    <w:p w14:paraId="2DD9FA0E" w14:textId="6B9AE777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</w:t>
      </w:r>
      <w:r w:rsidR="00BB5673" w:rsidRPr="009C11BE">
        <w:rPr>
          <w:rFonts w:eastAsia="Calibri"/>
          <w:lang w:eastAsia="ar-SA"/>
        </w:rPr>
        <w:t>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1E5AC18F" w14:textId="3A83BACC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</w:t>
      </w:r>
      <w:r w:rsidR="00BB5673" w:rsidRPr="009C11BE">
        <w:rPr>
          <w:rFonts w:eastAsia="Calibri"/>
          <w:lang w:eastAsia="ar-SA"/>
        </w:rPr>
        <w:t>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главного администратора  доходов по денежным обязательствам в соответствии с законодательством Российской Федерации, уведомлений о наличии задолженности по обязательным платежам или о задолженности по денежным обязательствам перед главным администратором доходов   при предъявлении (объединении) требований в деле о банкротстве и в процедурах, применяемых в деле о банкротстве.</w:t>
      </w:r>
    </w:p>
    <w:p w14:paraId="1AC04698" w14:textId="066CA356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</w:t>
      </w:r>
      <w:r w:rsidR="00BB5673" w:rsidRPr="009C11BE">
        <w:rPr>
          <w:rFonts w:eastAsia="Calibri"/>
          <w:lang w:eastAsia="ar-SA"/>
        </w:rPr>
        <w:t>. Ответственное лицо главного администратора доходов бюджета района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5D60FF2C" w14:textId="000DD7AB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</w:t>
      </w:r>
      <w:r w:rsidR="00BB5673" w:rsidRPr="009C11BE">
        <w:rPr>
          <w:rFonts w:eastAsia="Calibri"/>
          <w:lang w:eastAsia="ar-SA"/>
        </w:rPr>
        <w:t>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6D2A1F89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0408C1D6" w14:textId="0E87E1EE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Требование (претензия) должно быть составлено в письменной форме в 2-х экземплярах: один остается у главного администратора доходов бюджета района, второй передается должнику.</w:t>
      </w:r>
    </w:p>
    <w:p w14:paraId="5F00D3FB" w14:textId="7D4F5B27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</w:t>
      </w:r>
      <w:r w:rsidR="00BB5673" w:rsidRPr="009C11BE">
        <w:rPr>
          <w:rFonts w:eastAsia="Calibri"/>
          <w:lang w:eastAsia="ar-SA"/>
        </w:rPr>
        <w:t>. Требование (претензия) направляется должнику по месту его нахождения: для физических лиц – по месту регистрации и месту фактического пребывания; для юридических лиц – по месту нахождения, указанному в договоре (соглашении, контракте), и месту нахождения, указанному в Едином государственном реестре юридических лиц на момент подготовки претензии.</w:t>
      </w:r>
    </w:p>
    <w:p w14:paraId="3DD12897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Требование (претензия) и прилагаемые к нему документы передаются нарочным под роспись или направляются по почете с уведомлением о вручении и описью вложения, чтобы располагать доказательствами предъявления требования (претензии).</w:t>
      </w:r>
    </w:p>
    <w:p w14:paraId="1C0EEB9E" w14:textId="33E85097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 Требование (претензия) должно содержать следующие данные:</w:t>
      </w:r>
    </w:p>
    <w:p w14:paraId="0371E02C" w14:textId="188BABD7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.1. дату и место ее составления;</w:t>
      </w:r>
    </w:p>
    <w:p w14:paraId="42B1AE4F" w14:textId="206C4334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3578DAA0" w14:textId="7098FAD7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.3. наименование и реквизиты документа, являющегося основанием для начисления суммы, подлежащей уплате должником;</w:t>
      </w:r>
    </w:p>
    <w:p w14:paraId="7868025D" w14:textId="51973FCF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.4. период образования просрочки внесения платы;</w:t>
      </w:r>
    </w:p>
    <w:p w14:paraId="492FAC9C" w14:textId="7C70E494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.5. сумму просроченной дебиторской задолженности по платежам, пени;</w:t>
      </w:r>
    </w:p>
    <w:p w14:paraId="44FDBC35" w14:textId="1AFC8680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.6. сумму штрафных санкций (при их наличии);</w:t>
      </w:r>
    </w:p>
    <w:p w14:paraId="552A076F" w14:textId="4C3D6606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.7. перечень прилагаемых документов, подтверждающих обстоятельства, изложенные в требовании (претензии);</w:t>
      </w:r>
    </w:p>
    <w:p w14:paraId="486C006B" w14:textId="1403170E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7258F391" w14:textId="3D544426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BB5673" w:rsidRPr="009C11BE">
        <w:rPr>
          <w:rFonts w:eastAsia="Calibri"/>
          <w:lang w:eastAsia="ar-SA"/>
        </w:rPr>
        <w:t>.9. реквизиты для перечисления просроченной дебиторской задолженности</w:t>
      </w:r>
      <w:r w:rsidR="00264840" w:rsidRPr="009C11BE">
        <w:rPr>
          <w:rFonts w:eastAsia="Calibri"/>
          <w:lang w:eastAsia="ar-SA"/>
        </w:rPr>
        <w:t>.</w:t>
      </w:r>
    </w:p>
    <w:p w14:paraId="4D1F36A6" w14:textId="77777777" w:rsidR="00BB5673" w:rsidRPr="009C11BE" w:rsidRDefault="00BB5673" w:rsidP="00BB5673">
      <w:pPr>
        <w:spacing w:after="240"/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1805333" w14:textId="77777777" w:rsidR="00BB5673" w:rsidRPr="009C11BE" w:rsidRDefault="00BB5673" w:rsidP="00BB5673">
      <w:pPr>
        <w:pStyle w:val="ConsPlusNormal0"/>
        <w:spacing w:after="2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BE">
        <w:rPr>
          <w:rFonts w:ascii="Times New Roman" w:hAnsi="Times New Roman" w:cs="Times New Roman"/>
          <w:b/>
          <w:sz w:val="24"/>
          <w:szCs w:val="24"/>
        </w:rPr>
        <w:t>I</w:t>
      </w:r>
      <w:r w:rsidRPr="009C11B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11BE">
        <w:rPr>
          <w:rFonts w:ascii="Times New Roman" w:hAnsi="Times New Roman" w:cs="Times New Roman"/>
          <w:b/>
          <w:sz w:val="24"/>
          <w:szCs w:val="24"/>
        </w:rPr>
        <w:t>. Мероприятия по принудительному взысканию дебиторской задолженности</w:t>
      </w:r>
    </w:p>
    <w:p w14:paraId="73049DA5" w14:textId="407FCB26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9</w:t>
      </w:r>
      <w:r w:rsidR="00BB5673" w:rsidRPr="009C11BE">
        <w:rPr>
          <w:rFonts w:eastAsia="Calibri"/>
          <w:lang w:eastAsia="ar-SA"/>
        </w:rPr>
        <w:t>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1320C625" w14:textId="1171D678" w:rsidR="00BB5673" w:rsidRPr="009C11BE" w:rsidRDefault="00644858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10</w:t>
      </w:r>
      <w:r w:rsidR="00BB5673" w:rsidRPr="009C11BE">
        <w:rPr>
          <w:rFonts w:eastAsia="Calibri"/>
          <w:lang w:eastAsia="ar-SA"/>
        </w:rPr>
        <w:t xml:space="preserve">. Ответственное лицо главного </w:t>
      </w:r>
      <w:proofErr w:type="gramStart"/>
      <w:r w:rsidR="00BB5673" w:rsidRPr="009C11BE">
        <w:rPr>
          <w:rFonts w:eastAsia="Calibri"/>
          <w:lang w:eastAsia="ar-SA"/>
        </w:rPr>
        <w:t>администратора  доходов</w:t>
      </w:r>
      <w:proofErr w:type="gramEnd"/>
      <w:r w:rsidR="00BB5673" w:rsidRPr="009C11BE">
        <w:rPr>
          <w:rFonts w:eastAsia="Calibri"/>
          <w:lang w:eastAsia="ar-SA"/>
        </w:rPr>
        <w:t xml:space="preserve"> бюджета района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6B5E2F03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Перечень документов для подготовки иска:</w:t>
      </w:r>
    </w:p>
    <w:p w14:paraId="173E816D" w14:textId="5B7728C4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10</w:t>
      </w:r>
      <w:r w:rsidR="00BB5673" w:rsidRPr="009C11BE">
        <w:rPr>
          <w:rFonts w:eastAsia="Calibri"/>
          <w:lang w:eastAsia="ar-SA"/>
        </w:rPr>
        <w:t>.1. документы, подтверждающие обстоятельства, на которых основываются требования к должнику;</w:t>
      </w:r>
    </w:p>
    <w:p w14:paraId="53F7E579" w14:textId="000C5BAF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10</w:t>
      </w:r>
      <w:r w:rsidR="00BB5673" w:rsidRPr="009C11BE">
        <w:rPr>
          <w:rFonts w:eastAsia="Calibri"/>
          <w:lang w:eastAsia="ar-SA"/>
        </w:rPr>
        <w:t>.2. расчет взыскиваемой или оспариваемой денежной сумму (основной долг, пени, неустойка, проценты);</w:t>
      </w:r>
    </w:p>
    <w:p w14:paraId="682B399B" w14:textId="772A3B87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10</w:t>
      </w:r>
      <w:r w:rsidR="00BB5673" w:rsidRPr="009C11BE">
        <w:rPr>
          <w:rFonts w:eastAsia="Calibri"/>
          <w:lang w:eastAsia="ar-SA"/>
        </w:rPr>
        <w:t>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D4DE9AA" w14:textId="379D1F3D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11</w:t>
      </w:r>
      <w:r w:rsidR="00BB5673" w:rsidRPr="009C11BE">
        <w:rPr>
          <w:rFonts w:eastAsia="Calibri"/>
          <w:lang w:eastAsia="ar-SA"/>
        </w:rPr>
        <w:t>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110A105A" w14:textId="1A5C4DB9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12</w:t>
      </w:r>
      <w:r w:rsidR="00BB5673" w:rsidRPr="009C11BE">
        <w:rPr>
          <w:rFonts w:eastAsia="Calibri"/>
          <w:lang w:eastAsia="ar-SA"/>
        </w:rPr>
        <w:t>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4A220E42" w14:textId="2EAF4CA3" w:rsidR="00BB5673" w:rsidRPr="009C11BE" w:rsidRDefault="00BF563A" w:rsidP="00BB5673">
      <w:pPr>
        <w:spacing w:after="24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13</w:t>
      </w:r>
      <w:r w:rsidR="00BB5673" w:rsidRPr="009C11BE">
        <w:rPr>
          <w:rFonts w:eastAsia="Calibri"/>
          <w:lang w:eastAsia="ar-SA"/>
        </w:rPr>
        <w:t xml:space="preserve">. Ответственное лицо главного </w:t>
      </w:r>
      <w:proofErr w:type="gramStart"/>
      <w:r w:rsidR="00BB5673" w:rsidRPr="009C11BE">
        <w:rPr>
          <w:rFonts w:eastAsia="Calibri"/>
          <w:lang w:eastAsia="ar-SA"/>
        </w:rPr>
        <w:t>администратора  доходов</w:t>
      </w:r>
      <w:proofErr w:type="gramEnd"/>
      <w:r w:rsidR="00BB5673" w:rsidRPr="009C11BE">
        <w:rPr>
          <w:rFonts w:eastAsia="Calibri"/>
          <w:lang w:eastAsia="ar-SA"/>
        </w:rPr>
        <w:t xml:space="preserve"> бюджета района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1789D159" w14:textId="77777777" w:rsidR="00BB5673" w:rsidRPr="009C11BE" w:rsidRDefault="00BB5673" w:rsidP="00BB5673">
      <w:pPr>
        <w:pStyle w:val="ConsPlusNormal0"/>
        <w:spacing w:after="2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B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11BE">
        <w:rPr>
          <w:rFonts w:ascii="Times New Roman" w:hAnsi="Times New Roman" w:cs="Times New Roman"/>
          <w:b/>
          <w:sz w:val="24"/>
          <w:szCs w:val="24"/>
        </w:rPr>
        <w:t>. Мероприятия по взысканию просроченной дебиторской задолженности в рамках исполнительного производства</w:t>
      </w:r>
    </w:p>
    <w:p w14:paraId="1D30EEDE" w14:textId="33310CFC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14</w:t>
      </w:r>
      <w:r w:rsidR="00BB5673" w:rsidRPr="009C11BE">
        <w:rPr>
          <w:rFonts w:eastAsia="Calibri"/>
          <w:lang w:eastAsia="ar-SA"/>
        </w:rPr>
        <w:t>. Ответственное лицо главного администратора доходов бюджета района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79488294" w14:textId="27EF5A42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15</w:t>
      </w:r>
      <w:r w:rsidR="00BB5673" w:rsidRPr="009C11BE">
        <w:rPr>
          <w:rFonts w:eastAsia="Calibri"/>
          <w:lang w:eastAsia="ar-SA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главного администратора доходов бюджета района осуществляет информационное взаимодействие со службой судебных приставов, в том числе проводит следующие мероприятия:</w:t>
      </w:r>
    </w:p>
    <w:p w14:paraId="6DC64FFD" w14:textId="7F8D85A1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15</w:t>
      </w:r>
      <w:r w:rsidR="00BB5673" w:rsidRPr="009C11BE">
        <w:rPr>
          <w:rFonts w:eastAsia="Calibri"/>
          <w:lang w:eastAsia="ar-SA"/>
        </w:rPr>
        <w:t>.1. ведет учет исполнительных документов;</w:t>
      </w:r>
    </w:p>
    <w:p w14:paraId="6BF79039" w14:textId="34BEFC19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15</w:t>
      </w:r>
      <w:r w:rsidR="00BB5673" w:rsidRPr="009C11BE">
        <w:rPr>
          <w:rFonts w:eastAsia="Calibri"/>
          <w:lang w:eastAsia="ar-SA"/>
        </w:rPr>
        <w:t>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364C987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C940C66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о сумме непогашенной задолженности по исполнительному документу;</w:t>
      </w:r>
    </w:p>
    <w:p w14:paraId="76AC5C0D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о наличии данных об объявлении розыска должника, его имущества;</w:t>
      </w:r>
    </w:p>
    <w:p w14:paraId="4D544500" w14:textId="77777777" w:rsidR="00BB5673" w:rsidRPr="009C11BE" w:rsidRDefault="00BB5673" w:rsidP="00BB5673">
      <w:pPr>
        <w:ind w:firstLine="708"/>
        <w:jc w:val="both"/>
        <w:rPr>
          <w:rFonts w:eastAsia="Calibri"/>
          <w:lang w:eastAsia="ar-SA"/>
        </w:rPr>
      </w:pPr>
      <w:r w:rsidRPr="009C11BE">
        <w:rPr>
          <w:rFonts w:eastAsia="Calibri"/>
          <w:lang w:eastAsia="ar-SA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34E7E898" w14:textId="4E5D0886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15</w:t>
      </w:r>
      <w:r w:rsidR="00BB5673" w:rsidRPr="009C11BE">
        <w:rPr>
          <w:rFonts w:eastAsia="Calibri"/>
          <w:lang w:eastAsia="ar-SA"/>
        </w:rPr>
        <w:t>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3FD2CFA8" w14:textId="42B1EB10" w:rsidR="00BB5673" w:rsidRPr="009C11BE" w:rsidRDefault="00BF563A" w:rsidP="00BB5673">
      <w:pPr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15</w:t>
      </w:r>
      <w:r w:rsidR="00BB5673" w:rsidRPr="009C11BE">
        <w:rPr>
          <w:rFonts w:eastAsia="Calibri"/>
          <w:lang w:eastAsia="ar-SA"/>
        </w:rPr>
        <w:t>.4. проводит ежеквартальную сверку результатов исполнительных производств с подразделением судебных приставов.</w:t>
      </w:r>
    </w:p>
    <w:p w14:paraId="157541F7" w14:textId="6C6DADB0" w:rsidR="00BB5673" w:rsidRPr="009C11BE" w:rsidRDefault="00BF563A" w:rsidP="00BB5673">
      <w:pPr>
        <w:spacing w:after="24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16</w:t>
      </w:r>
      <w:bookmarkStart w:id="0" w:name="_GoBack"/>
      <w:bookmarkEnd w:id="0"/>
      <w:r w:rsidR="00BB5673" w:rsidRPr="009C11BE">
        <w:rPr>
          <w:rFonts w:eastAsia="Calibri"/>
          <w:lang w:eastAsia="ar-SA"/>
        </w:rPr>
        <w:t>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4E7063B7" w14:textId="77777777" w:rsidR="00BB5673" w:rsidRPr="009C11BE" w:rsidRDefault="00BB5673" w:rsidP="00BB5673">
      <w:pPr>
        <w:pStyle w:val="ConsPlusNormal0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8AE4C28" w14:textId="77777777" w:rsidR="00BB5673" w:rsidRPr="009C11BE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AC6ADA" w14:textId="77777777" w:rsidR="00BB5673" w:rsidRPr="009C11BE" w:rsidRDefault="00BB5673" w:rsidP="00BB5673">
      <w:pPr>
        <w:pStyle w:val="ConsPlusNormal0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8C229C" w14:textId="77777777" w:rsidR="00BB5673" w:rsidRPr="009C11BE" w:rsidRDefault="00BB5673" w:rsidP="00BB5673">
      <w:pPr>
        <w:rPr>
          <w:rFonts w:eastAsia="Lucida Sans Unicode"/>
          <w:kern w:val="2"/>
          <w:lang w:eastAsia="ar-SA"/>
        </w:rPr>
        <w:sectPr w:rsidR="00BB5673" w:rsidRPr="009C11BE">
          <w:pgSz w:w="11906" w:h="16838"/>
          <w:pgMar w:top="357" w:right="851" w:bottom="425" w:left="1418" w:header="709" w:footer="709" w:gutter="0"/>
          <w:cols w:space="720"/>
        </w:sectPr>
      </w:pPr>
    </w:p>
    <w:p w14:paraId="6E4741E8" w14:textId="77777777" w:rsidR="00BB5673" w:rsidRDefault="00BB5673" w:rsidP="00BB5673">
      <w:pPr>
        <w:widowControl w:val="0"/>
        <w:suppressAutoHyphens/>
        <w:spacing w:line="100" w:lineRule="atLeast"/>
        <w:ind w:firstLine="6300"/>
        <w:rPr>
          <w:rFonts w:ascii="Arial" w:eastAsia="Lucida Sans Unicode" w:hAnsi="Arial"/>
          <w:kern w:val="2"/>
          <w:sz w:val="20"/>
          <w:lang w:eastAsia="ar-SA"/>
        </w:rPr>
      </w:pPr>
      <w:bookmarkStart w:id="1" w:name="_Hlk189905864"/>
    </w:p>
    <w:p w14:paraId="3EB840F7" w14:textId="77777777" w:rsidR="00BB5673" w:rsidRDefault="00BB5673" w:rsidP="00BB5673">
      <w:pPr>
        <w:widowControl w:val="0"/>
        <w:tabs>
          <w:tab w:val="left" w:pos="993"/>
        </w:tabs>
        <w:suppressAutoHyphens/>
        <w:spacing w:line="100" w:lineRule="atLeast"/>
        <w:jc w:val="center"/>
        <w:rPr>
          <w:rFonts w:ascii="Arial" w:eastAsia="Lucida Sans Unicode" w:hAnsi="Arial"/>
          <w:kern w:val="2"/>
          <w:sz w:val="28"/>
          <w:szCs w:val="28"/>
          <w:lang w:eastAsia="ar-SA"/>
        </w:rPr>
      </w:pPr>
    </w:p>
    <w:bookmarkEnd w:id="1"/>
    <w:p w14:paraId="3DA11BEC" w14:textId="77777777" w:rsidR="00BB5673" w:rsidRDefault="00BB5673" w:rsidP="00BB5673">
      <w:pPr>
        <w:widowControl w:val="0"/>
        <w:tabs>
          <w:tab w:val="left" w:pos="993"/>
        </w:tabs>
        <w:suppressAutoHyphens/>
        <w:spacing w:line="100" w:lineRule="atLeast"/>
        <w:jc w:val="center"/>
        <w:rPr>
          <w:rFonts w:ascii="Arial" w:eastAsia="Lucida Sans Unicode" w:hAnsi="Arial"/>
          <w:kern w:val="2"/>
          <w:sz w:val="28"/>
          <w:szCs w:val="28"/>
          <w:lang w:eastAsia="ar-SA"/>
        </w:rPr>
      </w:pPr>
    </w:p>
    <w:p w14:paraId="4D733F72" w14:textId="77777777" w:rsidR="006D07A6" w:rsidRDefault="006D07A6"/>
    <w:sectPr w:rsidR="006D07A6" w:rsidSect="00BB5673">
      <w:pgSz w:w="11905" w:h="16838" w:code="9"/>
      <w:pgMar w:top="1531" w:right="851" w:bottom="346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1D4"/>
    <w:multiLevelType w:val="hybridMultilevel"/>
    <w:tmpl w:val="78E8BF2C"/>
    <w:lvl w:ilvl="0" w:tplc="A4F615C2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553945C3"/>
    <w:multiLevelType w:val="hybridMultilevel"/>
    <w:tmpl w:val="390270AC"/>
    <w:lvl w:ilvl="0" w:tplc="979EFDF4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70C2913"/>
    <w:multiLevelType w:val="hybridMultilevel"/>
    <w:tmpl w:val="809667F6"/>
    <w:lvl w:ilvl="0" w:tplc="DE7E094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E535B52"/>
    <w:multiLevelType w:val="hybridMultilevel"/>
    <w:tmpl w:val="0F56ACFC"/>
    <w:lvl w:ilvl="0" w:tplc="7300356E">
      <w:start w:val="2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84327EC"/>
    <w:multiLevelType w:val="hybridMultilevel"/>
    <w:tmpl w:val="4D0AF344"/>
    <w:lvl w:ilvl="0" w:tplc="A5309F3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9CA3823"/>
    <w:multiLevelType w:val="hybridMultilevel"/>
    <w:tmpl w:val="CFCC6796"/>
    <w:lvl w:ilvl="0" w:tplc="C916C428">
      <w:start w:val="2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72"/>
    <w:rsid w:val="00076DA5"/>
    <w:rsid w:val="00090D8C"/>
    <w:rsid w:val="00102111"/>
    <w:rsid w:val="001365D1"/>
    <w:rsid w:val="00166F76"/>
    <w:rsid w:val="0019232D"/>
    <w:rsid w:val="001C3B79"/>
    <w:rsid w:val="001C65B5"/>
    <w:rsid w:val="001E4EEA"/>
    <w:rsid w:val="002429FE"/>
    <w:rsid w:val="00264840"/>
    <w:rsid w:val="0029765D"/>
    <w:rsid w:val="0034198E"/>
    <w:rsid w:val="00400632"/>
    <w:rsid w:val="0041460A"/>
    <w:rsid w:val="004A1DC8"/>
    <w:rsid w:val="004A5435"/>
    <w:rsid w:val="004D2655"/>
    <w:rsid w:val="004E0D01"/>
    <w:rsid w:val="005317DE"/>
    <w:rsid w:val="00531823"/>
    <w:rsid w:val="00554B72"/>
    <w:rsid w:val="00570C73"/>
    <w:rsid w:val="005F52AB"/>
    <w:rsid w:val="006433FC"/>
    <w:rsid w:val="00644858"/>
    <w:rsid w:val="00680333"/>
    <w:rsid w:val="006D07A6"/>
    <w:rsid w:val="00701674"/>
    <w:rsid w:val="00705A98"/>
    <w:rsid w:val="007338F7"/>
    <w:rsid w:val="007D2CD0"/>
    <w:rsid w:val="007D3CFC"/>
    <w:rsid w:val="007D5FB8"/>
    <w:rsid w:val="00891360"/>
    <w:rsid w:val="00891C4C"/>
    <w:rsid w:val="008E0724"/>
    <w:rsid w:val="009C11BE"/>
    <w:rsid w:val="00AA6836"/>
    <w:rsid w:val="00AA7D0F"/>
    <w:rsid w:val="00AF4DF6"/>
    <w:rsid w:val="00B413BE"/>
    <w:rsid w:val="00BB5673"/>
    <w:rsid w:val="00BF563A"/>
    <w:rsid w:val="00C46618"/>
    <w:rsid w:val="00C50D08"/>
    <w:rsid w:val="00C6042F"/>
    <w:rsid w:val="00CA5457"/>
    <w:rsid w:val="00CF1526"/>
    <w:rsid w:val="00E306B7"/>
    <w:rsid w:val="00E8178F"/>
    <w:rsid w:val="00F445D4"/>
    <w:rsid w:val="00F954A3"/>
    <w:rsid w:val="00FB356C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FE8E"/>
  <w15:chartTrackingRefBased/>
  <w15:docId w15:val="{F99C1879-C627-4581-AAD2-81A7E2C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B5673"/>
    <w:rPr>
      <w:rFonts w:ascii="Arial" w:hAnsi="Arial" w:cs="Arial"/>
    </w:rPr>
  </w:style>
  <w:style w:type="paragraph" w:customStyle="1" w:styleId="ConsPlusNormal0">
    <w:name w:val="ConsPlusNormal"/>
    <w:link w:val="ConsPlusNormal"/>
    <w:rsid w:val="00BB5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B5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6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87327&amp;dst=10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7A02-FB4C-4283-BD07-2F56C5E0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2025-04-03T08:59:00Z</cp:lastPrinted>
  <dcterms:created xsi:type="dcterms:W3CDTF">2025-02-10T05:04:00Z</dcterms:created>
  <dcterms:modified xsi:type="dcterms:W3CDTF">2025-04-03T09:16:00Z</dcterms:modified>
</cp:coreProperties>
</file>