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50" w:rsidRPr="00247150" w:rsidRDefault="00BF1957" w:rsidP="00247150">
      <w:pPr>
        <w:shd w:val="clear" w:color="auto" w:fill="FFFFFF"/>
        <w:ind w:firstLine="28"/>
        <w:jc w:val="center"/>
        <w:rPr>
          <w:rFonts w:ascii="Times New Roman" w:hAnsi="Times New Roman" w:cs="Times New Roman"/>
          <w:sz w:val="28"/>
          <w:szCs w:val="28"/>
        </w:rPr>
      </w:pPr>
      <w:r w:rsidRPr="00BF195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DA744C">
        <w:rPr>
          <w:rFonts w:ascii="Times New Roman" w:hAnsi="Times New Roman" w:cs="Times New Roman"/>
          <w:sz w:val="28"/>
          <w:szCs w:val="28"/>
        </w:rPr>
        <w:t>с указанием структурных единиц этих актов</w:t>
      </w:r>
      <w:r w:rsidRPr="00BF1957">
        <w:rPr>
          <w:rFonts w:ascii="Times New Roman" w:hAnsi="Times New Roman" w:cs="Times New Roman"/>
          <w:sz w:val="28"/>
          <w:szCs w:val="28"/>
        </w:rPr>
        <w:t xml:space="preserve">, содержащих обязательные требования, </w:t>
      </w:r>
      <w:r w:rsidR="00DA744C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BF1957">
        <w:rPr>
          <w:rFonts w:ascii="Times New Roman" w:hAnsi="Times New Roman" w:cs="Times New Roman"/>
          <w:sz w:val="28"/>
          <w:szCs w:val="28"/>
        </w:rPr>
        <w:t>соблюдени</w:t>
      </w:r>
      <w:r w:rsidR="00DA744C">
        <w:rPr>
          <w:rFonts w:ascii="Times New Roman" w:hAnsi="Times New Roman" w:cs="Times New Roman"/>
          <w:sz w:val="28"/>
          <w:szCs w:val="28"/>
        </w:rPr>
        <w:t>я</w:t>
      </w:r>
      <w:r w:rsidRPr="00BF1957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DA744C">
        <w:rPr>
          <w:rFonts w:ascii="Times New Roman" w:hAnsi="Times New Roman" w:cs="Times New Roman"/>
          <w:sz w:val="28"/>
          <w:szCs w:val="28"/>
        </w:rPr>
        <w:t xml:space="preserve">является предметом </w:t>
      </w:r>
      <w:r w:rsidR="00247150">
        <w:rPr>
          <w:rFonts w:ascii="Times New Roman" w:hAnsi="Times New Roman" w:cs="Times New Roman"/>
          <w:sz w:val="28"/>
          <w:szCs w:val="28"/>
        </w:rPr>
        <w:t xml:space="preserve">по </w:t>
      </w:r>
      <w:r w:rsidRPr="00BF19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47150">
        <w:rPr>
          <w:rFonts w:ascii="Times New Roman" w:hAnsi="Times New Roman" w:cs="Times New Roman"/>
          <w:sz w:val="28"/>
          <w:szCs w:val="28"/>
        </w:rPr>
        <w:t>контрол</w:t>
      </w:r>
      <w:r w:rsidR="00DA744C" w:rsidRPr="00247150">
        <w:rPr>
          <w:rFonts w:ascii="Times New Roman" w:hAnsi="Times New Roman" w:cs="Times New Roman"/>
          <w:sz w:val="28"/>
          <w:szCs w:val="28"/>
        </w:rPr>
        <w:t>ю</w:t>
      </w:r>
      <w:r w:rsidRPr="00247150">
        <w:rPr>
          <w:rFonts w:ascii="Times New Roman" w:hAnsi="Times New Roman" w:cs="Times New Roman"/>
          <w:sz w:val="28"/>
          <w:szCs w:val="28"/>
        </w:rPr>
        <w:t xml:space="preserve"> </w:t>
      </w:r>
      <w:r w:rsidR="00247150" w:rsidRPr="0024715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="00247150" w:rsidRPr="0024715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0A41D8">
        <w:rPr>
          <w:rFonts w:ascii="Times New Roman" w:hAnsi="Times New Roman" w:cs="Times New Roman"/>
          <w:sz w:val="28"/>
          <w:szCs w:val="28"/>
        </w:rPr>
        <w:t>Островский</w:t>
      </w:r>
      <w:r w:rsidR="00247150" w:rsidRPr="00247150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E65E5E" w:rsidRDefault="00E65E5E" w:rsidP="00BF1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713"/>
        <w:gridCol w:w="2547"/>
        <w:gridCol w:w="3403"/>
        <w:gridCol w:w="2126"/>
        <w:gridCol w:w="1276"/>
      </w:tblGrid>
      <w:tr w:rsidR="004507C3" w:rsidRPr="00BF1957" w:rsidTr="00B472F4">
        <w:tc>
          <w:tcPr>
            <w:tcW w:w="713" w:type="dxa"/>
          </w:tcPr>
          <w:p w:rsidR="00BF1957" w:rsidRPr="004507C3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7" w:type="dxa"/>
          </w:tcPr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03" w:type="dxa"/>
          </w:tcPr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BF1957" w:rsidRPr="00BF1957" w:rsidRDefault="00BF1957" w:rsidP="00BF1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276" w:type="dxa"/>
          </w:tcPr>
          <w:p w:rsidR="00BF1957" w:rsidRPr="004507C3" w:rsidRDefault="00BF1957" w:rsidP="00BF1957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</w:t>
            </w:r>
          </w:p>
          <w:p w:rsidR="00BF1957" w:rsidRPr="00BF1957" w:rsidRDefault="00BF1957" w:rsidP="00BF1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ниже)</w:t>
            </w:r>
          </w:p>
        </w:tc>
      </w:tr>
      <w:tr w:rsidR="004507C3" w:rsidRPr="004507C3" w:rsidTr="00036B15">
        <w:tc>
          <w:tcPr>
            <w:tcW w:w="10065" w:type="dxa"/>
            <w:gridSpan w:val="5"/>
          </w:tcPr>
          <w:p w:rsidR="004507C3" w:rsidRPr="004507C3" w:rsidRDefault="004507C3" w:rsidP="004507C3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Федеральные законы</w:t>
            </w:r>
          </w:p>
        </w:tc>
      </w:tr>
      <w:tr w:rsidR="0040365C" w:rsidRPr="00BF1957" w:rsidTr="00B472F4">
        <w:tc>
          <w:tcPr>
            <w:tcW w:w="713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7" w:type="dxa"/>
          </w:tcPr>
          <w:p w:rsidR="0040365C" w:rsidRPr="00BF1957" w:rsidRDefault="00643E91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40365C" w:rsidRPr="00BF19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08.11.2007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  </w:r>
            </w:hyperlink>
          </w:p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лиц: ю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индивидуальные предприниматели, физические лица, осуществляющие данные виды работ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12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</w:t>
            </w:r>
          </w:p>
        </w:tc>
        <w:tc>
          <w:tcPr>
            <w:tcW w:w="1276" w:type="dxa"/>
          </w:tcPr>
          <w:p w:rsidR="0040365C" w:rsidRPr="00BF1957" w:rsidRDefault="0040365C" w:rsidP="0040365C">
            <w:pPr>
              <w:spacing w:before="75" w:after="75"/>
              <w:ind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65C" w:rsidRPr="00BF1957" w:rsidTr="00B472F4">
        <w:tc>
          <w:tcPr>
            <w:tcW w:w="713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лиц: ю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индивидуальные предприниматели, физические лица, осуществляющие данные виды работ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12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20</w:t>
            </w:r>
          </w:p>
        </w:tc>
        <w:tc>
          <w:tcPr>
            <w:tcW w:w="127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65C" w:rsidRPr="00BF1957" w:rsidTr="00B472F4">
        <w:tc>
          <w:tcPr>
            <w:tcW w:w="713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0365C" w:rsidRPr="000A41D8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лиц: ю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индивидуальные предприниматели, физические лица, осуществляющие размещение объектов дорожного сервиса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12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</w:t>
            </w:r>
          </w:p>
        </w:tc>
        <w:tc>
          <w:tcPr>
            <w:tcW w:w="127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65C" w:rsidRPr="00BF1957" w:rsidTr="00B472F4">
        <w:tc>
          <w:tcPr>
            <w:tcW w:w="713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0365C" w:rsidRPr="000A41D8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лиц: ю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ридические лица, индивидуальные предприниматели, физические 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отвода </w:t>
            </w: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212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65C" w:rsidRPr="00BF1957" w:rsidTr="00B472F4">
        <w:tc>
          <w:tcPr>
            <w:tcW w:w="713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0365C" w:rsidRPr="000A41D8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лиц: ю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индивидуальные предприниматели, физические лица, осуществляющие работы в границах придорожных полос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12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26</w:t>
            </w:r>
          </w:p>
        </w:tc>
        <w:tc>
          <w:tcPr>
            <w:tcW w:w="127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65C" w:rsidRPr="00BF1957" w:rsidTr="00B472F4">
        <w:tc>
          <w:tcPr>
            <w:tcW w:w="713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0365C" w:rsidRPr="000A41D8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лиц: ю</w:t>
            </w: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лица, индивидуальные предприниматели, физические лица, являющиеся пользователями автомобильных дорог</w:t>
            </w:r>
          </w:p>
          <w:p w:rsidR="0040365C" w:rsidRPr="004507C3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212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</w:t>
            </w:r>
          </w:p>
        </w:tc>
        <w:tc>
          <w:tcPr>
            <w:tcW w:w="1276" w:type="dxa"/>
          </w:tcPr>
          <w:p w:rsidR="0040365C" w:rsidRPr="00BF1957" w:rsidRDefault="0040365C" w:rsidP="00403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65C" w:rsidTr="00036B15">
        <w:tc>
          <w:tcPr>
            <w:tcW w:w="10065" w:type="dxa"/>
            <w:gridSpan w:val="5"/>
          </w:tcPr>
          <w:p w:rsidR="0040365C" w:rsidRPr="000A41D8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1D8">
              <w:rPr>
                <w:rFonts w:ascii="Times New Roman" w:hAnsi="Times New Roman" w:cs="Times New Roman"/>
                <w:sz w:val="24"/>
                <w:szCs w:val="24"/>
              </w:rPr>
              <w:t>2. Муниципальные нормативные правовые акты</w:t>
            </w:r>
          </w:p>
        </w:tc>
      </w:tr>
      <w:tr w:rsidR="0040365C" w:rsidTr="00B472F4">
        <w:tc>
          <w:tcPr>
            <w:tcW w:w="713" w:type="dxa"/>
          </w:tcPr>
          <w:p w:rsidR="0040365C" w:rsidRPr="004507C3" w:rsidRDefault="0040365C" w:rsidP="00403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7" w:type="dxa"/>
          </w:tcPr>
          <w:p w:rsidR="0040365C" w:rsidRPr="000A41D8" w:rsidRDefault="000A41D8" w:rsidP="00403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D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контроле </w:t>
            </w:r>
            <w:r w:rsidRPr="000A4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«Островский район», утвержденное </w:t>
            </w:r>
            <w:r w:rsidRPr="000A41D8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Островского района от 22.11.2021 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изменениями)</w:t>
            </w:r>
          </w:p>
        </w:tc>
        <w:tc>
          <w:tcPr>
            <w:tcW w:w="3403" w:type="dxa"/>
          </w:tcPr>
          <w:p w:rsidR="0040365C" w:rsidRPr="00036B15" w:rsidRDefault="0040365C" w:rsidP="00036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 xml:space="preserve">Круг лиц: юридические лица, индивидуальные предприниматели, являющиеся </w:t>
            </w:r>
            <w:r w:rsidR="00036B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>ользователями автомобильных дорог</w:t>
            </w:r>
          </w:p>
          <w:p w:rsidR="0040365C" w:rsidRPr="00036B15" w:rsidRDefault="0040365C" w:rsidP="00036B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контроля:</w:t>
            </w:r>
          </w:p>
          <w:p w:rsidR="00036B15" w:rsidRPr="00036B15" w:rsidRDefault="00036B15" w:rsidP="00036B15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 xml:space="preserve">а) деятельность, действия (бездействие) контролируемых лиц </w:t>
            </w:r>
            <w:r w:rsidRPr="00036B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      </w:r>
          </w:p>
          <w:p w:rsidR="00036B15" w:rsidRPr="00036B15" w:rsidRDefault="00036B15" w:rsidP="00036B15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>б) результаты деятельности контролируемых лиц, в том числе работы и услуги, к которым предъявляются обязательные требования;</w:t>
            </w:r>
          </w:p>
          <w:p w:rsidR="00036B15" w:rsidRPr="00036B15" w:rsidRDefault="00036B15" w:rsidP="0003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15">
              <w:rPr>
                <w:rFonts w:ascii="Times New Roman" w:hAnsi="Times New Roman" w:cs="Times New Roman"/>
                <w:sz w:val="24"/>
                <w:szCs w:val="24"/>
              </w:rPr>
              <w:t xml:space="preserve">в) здания, строения, сооружения, территории, включая земельные участки, </w:t>
            </w:r>
            <w:r w:rsidRPr="00036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другие объекты, которыми контролируемые лицами владеют и (или) пользуются и к которым предъявляются обязательные требования.</w:t>
            </w:r>
          </w:p>
          <w:p w:rsidR="0040365C" w:rsidRPr="004507C3" w:rsidRDefault="0040365C" w:rsidP="00403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65C" w:rsidRPr="004507C3" w:rsidRDefault="0040365C" w:rsidP="00403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в полном объеме</w:t>
            </w:r>
          </w:p>
        </w:tc>
        <w:tc>
          <w:tcPr>
            <w:tcW w:w="1276" w:type="dxa"/>
          </w:tcPr>
          <w:p w:rsidR="0040365C" w:rsidRPr="004507C3" w:rsidRDefault="0040365C" w:rsidP="00403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97" w:rsidRDefault="00E03097" w:rsidP="00B472F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097" w:rsidRPr="00E03097" w:rsidRDefault="00E03097" w:rsidP="00E0309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03097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E03097" w:rsidRPr="00E03097" w:rsidRDefault="00E03097" w:rsidP="00E0309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97">
        <w:rPr>
          <w:rFonts w:ascii="Times New Roman" w:hAnsi="Times New Roman"/>
          <w:b/>
          <w:bCs/>
          <w:sz w:val="24"/>
          <w:szCs w:val="24"/>
        </w:rPr>
        <w:t>о мерах ответственности, применяемых при нарушении обязательных требований</w:t>
      </w:r>
    </w:p>
    <w:bookmarkEnd w:id="0"/>
    <w:p w:rsidR="00E03097" w:rsidRDefault="00E03097" w:rsidP="00B472F4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2F4" w:rsidRDefault="00B472F4" w:rsidP="00B472F4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56F">
        <w:rPr>
          <w:rFonts w:ascii="Times New Roman" w:hAnsi="Times New Roman" w:cs="Times New Roman"/>
          <w:b/>
          <w:bCs/>
          <w:sz w:val="24"/>
          <w:szCs w:val="24"/>
        </w:rPr>
        <w:t>Кодекс Российской Федерации об административных правонарушениях от 30 декабря 2001 г. N 195-ФЗ</w:t>
      </w:r>
    </w:p>
    <w:p w:rsidR="00BF1957" w:rsidRPr="00036B15" w:rsidRDefault="00B472F4" w:rsidP="00BF19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B71EA" w:rsidRPr="00036B15">
        <w:rPr>
          <w:rFonts w:ascii="Times New Roman" w:hAnsi="Times New Roman" w:cs="Times New Roman"/>
          <w:b/>
          <w:bCs/>
          <w:sz w:val="24"/>
          <w:szCs w:val="24"/>
        </w:rPr>
        <w:t>тать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B71EA" w:rsidRPr="00036B15">
        <w:rPr>
          <w:rFonts w:ascii="Times New Roman" w:hAnsi="Times New Roman" w:cs="Times New Roman"/>
          <w:b/>
          <w:bCs/>
          <w:sz w:val="24"/>
          <w:szCs w:val="24"/>
        </w:rPr>
        <w:t xml:space="preserve"> 11.21 </w:t>
      </w:r>
      <w:r w:rsidR="001B71EA" w:rsidRPr="00B472F4">
        <w:rPr>
          <w:rFonts w:ascii="Times New Roman" w:hAnsi="Times New Roman" w:cs="Times New Roman"/>
          <w:sz w:val="24"/>
          <w:szCs w:val="24"/>
        </w:rPr>
        <w:t>Нарушение правил использования полосы отвода и придорожных полос автомобильной дороги</w:t>
      </w:r>
      <w:r w:rsidR="0003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1EA" w:rsidRPr="0003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71EA" w:rsidRDefault="001B71EA" w:rsidP="00A2571D">
      <w:pPr>
        <w:pStyle w:val="s1"/>
        <w:ind w:firstLine="709"/>
        <w:jc w:val="both"/>
      </w:pPr>
      <w:r>
        <w:t>1. Загрязнение полос отвода 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</w:t>
      </w:r>
      <w:r w:rsidR="00B472F4">
        <w:t xml:space="preserve"> </w:t>
      </w:r>
      <w:r>
        <w:t>влечет предупреждение или наложение административного штрафа в размере до трехсот рублей.</w:t>
      </w:r>
    </w:p>
    <w:p w:rsidR="001B71EA" w:rsidRDefault="001B71EA" w:rsidP="00A2571D">
      <w:pPr>
        <w:pStyle w:val="s1"/>
        <w:ind w:firstLine="709"/>
        <w:jc w:val="both"/>
      </w:pPr>
      <w:r>
        <w:t xml:space="preserve"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</w:t>
      </w:r>
      <w:r>
        <w:lastRenderedPageBreak/>
        <w:t>объектов дорожного сервиса, установка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</w:r>
      <w:r w:rsidR="00B472F4">
        <w:t xml:space="preserve"> </w:t>
      </w:r>
      <w:r>
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</w:r>
    </w:p>
    <w:p w:rsidR="0040365C" w:rsidRPr="00B472F4" w:rsidRDefault="0040365C" w:rsidP="0040365C">
      <w:pPr>
        <w:pStyle w:val="s15"/>
        <w:jc w:val="center"/>
      </w:pPr>
      <w:r w:rsidRPr="0040365C">
        <w:rPr>
          <w:rStyle w:val="s10"/>
          <w:b/>
          <w:bCs/>
        </w:rPr>
        <w:t>Статья 12.33.</w:t>
      </w:r>
      <w:r w:rsidRPr="0040365C">
        <w:rPr>
          <w:b/>
          <w:bCs/>
        </w:rPr>
        <w:t xml:space="preserve"> </w:t>
      </w:r>
      <w:r w:rsidRPr="00B472F4">
        <w:t>Повреждение дорог, железнодорожных переездов или других дорожных сооружений</w:t>
      </w:r>
      <w:r w:rsidR="00036B15" w:rsidRPr="00B472F4">
        <w:t xml:space="preserve"> </w:t>
      </w:r>
    </w:p>
    <w:p w:rsidR="0040365C" w:rsidRDefault="0040365C" w:rsidP="0040365C">
      <w:pPr>
        <w:pStyle w:val="s1"/>
        <w:ind w:firstLine="709"/>
        <w:jc w:val="both"/>
      </w:pPr>
      <w:r w:rsidRPr="0040365C">
        <w:t>Повреждение</w:t>
      </w:r>
      <w:r>
        <w:t xml:space="preserve">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</w:r>
      <w:r w:rsidR="00B472F4">
        <w:t xml:space="preserve"> </w:t>
      </w:r>
      <w:r>
        <w:t>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юридических лиц - трехсот тысяч рублей.</w:t>
      </w:r>
    </w:p>
    <w:p w:rsidR="00B472F4" w:rsidRDefault="00B472F4" w:rsidP="00B472F4">
      <w:pPr>
        <w:pStyle w:val="s15"/>
        <w:ind w:firstLine="709"/>
        <w:jc w:val="both"/>
      </w:pPr>
      <w:r w:rsidRPr="007D12B4">
        <w:rPr>
          <w:rStyle w:val="s10"/>
          <w:b/>
          <w:bCs/>
        </w:rPr>
        <w:t>Часть 1 статьи 19.4.</w:t>
      </w:r>
      <w:r>
        <w:t xml:space="preserve">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B472F4" w:rsidRDefault="00B472F4" w:rsidP="00B472F4">
      <w:pPr>
        <w:pStyle w:val="s1"/>
        <w:ind w:firstLine="709"/>
        <w:jc w:val="both"/>
      </w:pPr>
      <w: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Статья 19.4.1.</w:t>
      </w:r>
      <w:r w:rsidRPr="00680834">
        <w:rPr>
          <w:rFonts w:ascii="Times New Roman" w:hAnsi="Times New Roman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1.</w:t>
      </w:r>
      <w:r w:rsidRPr="00680834">
        <w:rPr>
          <w:rFonts w:ascii="Times New Roman" w:hAnsi="Times New Roman"/>
          <w:sz w:val="24"/>
          <w:szCs w:val="24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2.</w:t>
      </w:r>
      <w:r w:rsidRPr="00680834">
        <w:rPr>
          <w:rFonts w:ascii="Times New Roman" w:hAnsi="Times New Roman"/>
          <w:sz w:val="24"/>
          <w:szCs w:val="24"/>
        </w:rPr>
        <w:t xml:space="preserve">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B472F4" w:rsidRPr="0068083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680834">
        <w:rPr>
          <w:rFonts w:ascii="Times New Roman" w:hAnsi="Times New Roman"/>
          <w:sz w:val="24"/>
          <w:szCs w:val="24"/>
        </w:rPr>
        <w:t xml:space="preserve"> 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B472F4" w:rsidRDefault="00B472F4" w:rsidP="00B472F4">
      <w:pPr>
        <w:pStyle w:val="s15"/>
        <w:ind w:firstLine="709"/>
        <w:jc w:val="both"/>
      </w:pPr>
      <w:r w:rsidRPr="007D12B4">
        <w:rPr>
          <w:rStyle w:val="s10"/>
          <w:b/>
          <w:bCs/>
        </w:rPr>
        <w:t>Статья 19.5.</w:t>
      </w:r>
      <w: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B472F4" w:rsidRDefault="00B472F4" w:rsidP="00B472F4">
      <w:pPr>
        <w:pStyle w:val="s1"/>
        <w:ind w:firstLine="709"/>
        <w:jc w:val="both"/>
      </w:pPr>
      <w: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472F4" w:rsidRDefault="00B472F4" w:rsidP="00B472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0834">
        <w:rPr>
          <w:rFonts w:ascii="Times New Roman" w:hAnsi="Times New Roman"/>
          <w:b/>
          <w:sz w:val="24"/>
          <w:szCs w:val="24"/>
        </w:rPr>
        <w:t>Статья 19.7.</w:t>
      </w:r>
      <w:r w:rsidRPr="00680834">
        <w:rPr>
          <w:rFonts w:ascii="Times New Roman" w:hAnsi="Times New Roman"/>
          <w:sz w:val="24"/>
          <w:szCs w:val="24"/>
        </w:rPr>
        <w:t xml:space="preserve"> Непредставление сведений (информации).</w:t>
      </w:r>
    </w:p>
    <w:p w:rsidR="00B472F4" w:rsidRDefault="00B472F4" w:rsidP="00B472F4">
      <w:pPr>
        <w:pStyle w:val="s1"/>
        <w:ind w:firstLine="709"/>
        <w:jc w:val="both"/>
      </w:pPr>
      <w:r>
        <w:t xml:space="preserve">Непредставление или несвоевременное представление орган (должностному лицу), осуществляющий (осуществляющему) муниципальный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 таких сведений (информации) в неполном объеме или в искаженном виде, за исключением случаев, предусмотренных </w:t>
      </w:r>
      <w:r w:rsidRPr="007D12B4">
        <w:t>статьей 6.16</w:t>
      </w:r>
      <w:r>
        <w:t xml:space="preserve">, </w:t>
      </w:r>
      <w:r w:rsidRPr="00F508A4">
        <w:t>частью 2 статьи 6.31</w:t>
      </w:r>
      <w:r>
        <w:t xml:space="preserve">, </w:t>
      </w:r>
      <w:r w:rsidRPr="00F508A4">
        <w:t>частями 1</w:t>
      </w:r>
      <w:r>
        <w:t xml:space="preserve">, </w:t>
      </w:r>
      <w:r w:rsidRPr="00F508A4">
        <w:t>2</w:t>
      </w:r>
      <w:r>
        <w:t xml:space="preserve">, </w:t>
      </w:r>
      <w:r w:rsidRPr="00F508A4">
        <w:t>4</w:t>
      </w:r>
      <w:r>
        <w:t xml:space="preserve">, </w:t>
      </w:r>
      <w:r w:rsidRPr="00F508A4">
        <w:t>10</w:t>
      </w:r>
      <w:r>
        <w:t xml:space="preserve"> и </w:t>
      </w:r>
      <w:r w:rsidRPr="00F508A4">
        <w:t>11 статьи 8.28.1</w:t>
      </w:r>
      <w:r>
        <w:t xml:space="preserve">, </w:t>
      </w:r>
      <w:r w:rsidRPr="00F508A4">
        <w:t>статьей 8.32.1</w:t>
      </w:r>
      <w:r>
        <w:t xml:space="preserve">, </w:t>
      </w:r>
      <w:r w:rsidRPr="00F508A4">
        <w:t>частью 1 статьи 8.49</w:t>
      </w:r>
      <w:r>
        <w:t xml:space="preserve">, </w:t>
      </w:r>
      <w:r w:rsidRPr="00F508A4">
        <w:t>частью 5 статьи 14.5</w:t>
      </w:r>
      <w:r>
        <w:t xml:space="preserve">, </w:t>
      </w:r>
      <w:r w:rsidRPr="00F508A4">
        <w:t>частью 4 статьи 14.28</w:t>
      </w:r>
      <w:r>
        <w:t xml:space="preserve">, </w:t>
      </w:r>
      <w:r w:rsidRPr="00F508A4">
        <w:t>частью 1 статьи 14.46.2</w:t>
      </w:r>
      <w:r>
        <w:t xml:space="preserve">, </w:t>
      </w:r>
      <w:r w:rsidRPr="00F508A4">
        <w:t>статьями 19.4.3</w:t>
      </w:r>
      <w:r>
        <w:t xml:space="preserve">, </w:t>
      </w:r>
      <w:r w:rsidRPr="00F508A4">
        <w:t>19.7.1</w:t>
      </w:r>
      <w:r>
        <w:t xml:space="preserve">, </w:t>
      </w:r>
      <w:r w:rsidRPr="00F508A4">
        <w:t>19.7.2</w:t>
      </w:r>
      <w:r>
        <w:t xml:space="preserve">, </w:t>
      </w:r>
      <w:r w:rsidRPr="00F508A4">
        <w:t>19.7.2-1</w:t>
      </w:r>
      <w:r>
        <w:t xml:space="preserve">, </w:t>
      </w:r>
      <w:r w:rsidRPr="00F508A4">
        <w:t>19.7.3</w:t>
      </w:r>
      <w:r>
        <w:t xml:space="preserve">, </w:t>
      </w:r>
      <w:r w:rsidRPr="00F508A4">
        <w:t>19.7.5</w:t>
      </w:r>
      <w:r>
        <w:t xml:space="preserve">, </w:t>
      </w:r>
      <w:r w:rsidRPr="00F508A4">
        <w:t>19.7.5-1</w:t>
      </w:r>
      <w:r>
        <w:t xml:space="preserve">, </w:t>
      </w:r>
      <w:r w:rsidRPr="00F508A4">
        <w:t>19.7.7</w:t>
      </w:r>
      <w:r>
        <w:t xml:space="preserve">, </w:t>
      </w:r>
      <w:r w:rsidRPr="00F508A4">
        <w:t>19.7.8</w:t>
      </w:r>
      <w:r>
        <w:t xml:space="preserve">, </w:t>
      </w:r>
      <w:r w:rsidRPr="00F508A4">
        <w:t>19.7.9</w:t>
      </w:r>
      <w:r>
        <w:t xml:space="preserve">, </w:t>
      </w:r>
      <w:r w:rsidRPr="00F508A4">
        <w:t>19.7.12</w:t>
      </w:r>
      <w:r>
        <w:t xml:space="preserve">, </w:t>
      </w:r>
      <w:r w:rsidRPr="00F508A4">
        <w:t>19.7.13</w:t>
      </w:r>
      <w:r>
        <w:t xml:space="preserve">, </w:t>
      </w:r>
      <w:r w:rsidRPr="00F508A4">
        <w:t>19.7.14</w:t>
      </w:r>
      <w:r>
        <w:t xml:space="preserve">, </w:t>
      </w:r>
      <w:r w:rsidRPr="00F508A4">
        <w:t>19.7.15</w:t>
      </w:r>
      <w:r>
        <w:t xml:space="preserve">, </w:t>
      </w:r>
      <w:r w:rsidRPr="00F508A4">
        <w:t>19.8</w:t>
      </w:r>
      <w:r>
        <w:t xml:space="preserve">, </w:t>
      </w:r>
      <w:r w:rsidRPr="00F508A4">
        <w:t>19.8.3</w:t>
      </w:r>
      <w:r>
        <w:t xml:space="preserve">, </w:t>
      </w:r>
      <w:r w:rsidRPr="00F508A4">
        <w:t>частями 2</w:t>
      </w:r>
      <w:r>
        <w:t xml:space="preserve">, </w:t>
      </w:r>
      <w:r w:rsidRPr="00F508A4">
        <w:t>7</w:t>
      </w:r>
      <w:r>
        <w:t xml:space="preserve">, </w:t>
      </w:r>
      <w:r w:rsidRPr="00F508A4">
        <w:t>8</w:t>
      </w:r>
      <w:r>
        <w:t xml:space="preserve"> и </w:t>
      </w:r>
      <w:r w:rsidRPr="00F508A4">
        <w:t>9 статьи 19.34</w:t>
      </w:r>
      <w:r>
        <w:t xml:space="preserve">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0365C" w:rsidRDefault="0040365C" w:rsidP="0040365C">
      <w:pPr>
        <w:pStyle w:val="s1"/>
        <w:ind w:firstLine="709"/>
        <w:jc w:val="both"/>
      </w:pPr>
    </w:p>
    <w:p w:rsidR="0040365C" w:rsidRDefault="0040365C" w:rsidP="00A2571D">
      <w:pPr>
        <w:pStyle w:val="s1"/>
        <w:ind w:firstLine="709"/>
        <w:jc w:val="both"/>
      </w:pPr>
    </w:p>
    <w:p w:rsidR="001B71EA" w:rsidRPr="00BF1957" w:rsidRDefault="001B71EA" w:rsidP="00BF1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B71EA" w:rsidRPr="00BF1957" w:rsidSect="0064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C8"/>
    <w:rsid w:val="00036B15"/>
    <w:rsid w:val="000A41D8"/>
    <w:rsid w:val="001903F6"/>
    <w:rsid w:val="001B71EA"/>
    <w:rsid w:val="00247150"/>
    <w:rsid w:val="0040365C"/>
    <w:rsid w:val="00406BE3"/>
    <w:rsid w:val="0042549A"/>
    <w:rsid w:val="004507C3"/>
    <w:rsid w:val="005410CF"/>
    <w:rsid w:val="00643E91"/>
    <w:rsid w:val="006E2912"/>
    <w:rsid w:val="00765300"/>
    <w:rsid w:val="008B2FC8"/>
    <w:rsid w:val="00916F1D"/>
    <w:rsid w:val="00A2571D"/>
    <w:rsid w:val="00A3273C"/>
    <w:rsid w:val="00B472F4"/>
    <w:rsid w:val="00BD6AFD"/>
    <w:rsid w:val="00BF1957"/>
    <w:rsid w:val="00DA744C"/>
    <w:rsid w:val="00DB6860"/>
    <w:rsid w:val="00E02AAC"/>
    <w:rsid w:val="00E03097"/>
    <w:rsid w:val="00E6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57"/>
    <w:pPr>
      <w:spacing w:after="0" w:line="240" w:lineRule="auto"/>
    </w:pPr>
  </w:style>
  <w:style w:type="table" w:styleId="a4">
    <w:name w:val="Table Grid"/>
    <w:basedOn w:val="a1"/>
    <w:uiPriority w:val="39"/>
    <w:rsid w:val="00BF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6F1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410CF"/>
    <w:rPr>
      <w:color w:val="800080" w:themeColor="followedHyperlink"/>
      <w:u w:val="single"/>
    </w:rPr>
  </w:style>
  <w:style w:type="paragraph" w:customStyle="1" w:styleId="s1">
    <w:name w:val="s_1"/>
    <w:basedOn w:val="a"/>
    <w:rsid w:val="001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365C"/>
  </w:style>
  <w:style w:type="paragraph" w:customStyle="1" w:styleId="s9">
    <w:name w:val="s_9"/>
    <w:basedOn w:val="a"/>
    <w:rsid w:val="004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723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2023-04-14T11:54:00Z</cp:lastPrinted>
  <dcterms:created xsi:type="dcterms:W3CDTF">2023-03-17T10:29:00Z</dcterms:created>
  <dcterms:modified xsi:type="dcterms:W3CDTF">2025-05-07T11:58:00Z</dcterms:modified>
</cp:coreProperties>
</file>